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fldChar w:fldCharType="begin"/>
      </w: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instrText xml:space="preserve"> HYPERLINK "https://www.ciie.org/zbh/cn/IEF/AboutForum/javascript:void(0)" </w:instrText>
      </w: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fldChar w:fldCharType="separate"/>
      </w:r>
      <w:r>
        <w:rPr>
          <w:rStyle w:val="5"/>
          <w:rFonts w:hint="eastAsia" w:ascii="宋体" w:hAnsi="宋体" w:eastAsia="宋体" w:cs="宋体"/>
          <w:i w:val="0"/>
          <w:iCs w:val="0"/>
          <w:caps w:val="0"/>
          <w:color w:val="000000" w:themeColor="text1"/>
          <w:spacing w:val="0"/>
          <w:sz w:val="32"/>
          <w:szCs w:val="32"/>
          <w:u w:val="none"/>
          <w14:textFill>
            <w14:solidFill>
              <w14:schemeClr w14:val="tx1"/>
            </w14:solidFill>
          </w14:textFill>
        </w:rPr>
        <w:drawing>
          <wp:inline distT="0" distB="0" distL="114300" distR="114300">
            <wp:extent cx="1181100" cy="11811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1181100" cy="1181100"/>
                    </a:xfrm>
                    <a:prstGeom prst="rect">
                      <a:avLst/>
                    </a:prstGeom>
                    <a:noFill/>
                    <a:ln w="9525">
                      <a:noFill/>
                    </a:ln>
                  </pic:spPr>
                </pic:pic>
              </a:graphicData>
            </a:graphic>
          </wp:inline>
        </w:drawing>
      </w:r>
    </w:p>
    <w:p>
      <w:pPr>
        <w:pStyle w:val="2"/>
        <w:keepNext w:val="0"/>
        <w:keepLines w:val="0"/>
        <w:widowControl/>
        <w:suppressLineNumbers w:val="0"/>
        <w:spacing w:before="200" w:beforeAutospacing="0" w:after="50" w:afterAutospacing="0" w:line="15" w:lineRule="atLeast"/>
        <w:ind w:left="0" w:right="0"/>
        <w:jc w:val="both"/>
        <w:textAlignment w:val="baseline"/>
        <w:rPr>
          <w:rFonts w:hint="eastAsia" w:ascii="宋体" w:hAnsi="宋体" w:eastAsia="宋体" w:cs="宋体"/>
          <w:b/>
          <w:bCs/>
          <w:color w:val="000000" w:themeColor="text1"/>
          <w:spacing w:val="10"/>
          <w:sz w:val="32"/>
          <w:szCs w:val="32"/>
          <w14:textFill>
            <w14:solidFill>
              <w14:schemeClr w14:val="tx1"/>
            </w14:solidFill>
          </w14:textFill>
        </w:rPr>
      </w:pPr>
      <w:r>
        <w:rPr>
          <w:rStyle w:val="5"/>
          <w:rFonts w:hint="eastAsia" w:ascii="宋体" w:hAnsi="宋体" w:eastAsia="宋体" w:cs="宋体"/>
          <w:b/>
          <w:bCs/>
          <w:i w:val="0"/>
          <w:iCs w:val="0"/>
          <w:caps w:val="0"/>
          <w:color w:val="000000" w:themeColor="text1"/>
          <w:spacing w:val="10"/>
          <w:sz w:val="32"/>
          <w:szCs w:val="32"/>
          <w:u w:val="none"/>
          <w:vertAlign w:val="baseline"/>
          <w14:textFill>
            <w14:solidFill>
              <w14:schemeClr w14:val="tx1"/>
            </w14:solidFill>
          </w14:textFill>
        </w:rPr>
        <w:t>后疫情时代的多边主义与全球经济治理</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pStyle w:val="2"/>
        <w:keepNext w:val="0"/>
        <w:keepLines w:val="0"/>
        <w:widowControl/>
        <w:suppressLineNumbers w:val="0"/>
        <w:spacing w:before="150" w:beforeAutospacing="0" w:after="0" w:afterAutospacing="0" w:line="240" w:lineRule="atLeast"/>
        <w:ind w:left="0" w:right="0"/>
        <w:jc w:val="left"/>
        <w:textAlignment w:val="baseline"/>
        <w:rPr>
          <w:rFonts w:hint="eastAsia" w:ascii="宋体" w:hAnsi="宋体" w:eastAsia="宋体" w:cs="宋体"/>
          <w:color w:val="000000" w:themeColor="text1"/>
          <w:spacing w:val="10"/>
          <w:sz w:val="32"/>
          <w:szCs w:val="32"/>
          <w14:textFill>
            <w14:solidFill>
              <w14:schemeClr w14:val="tx1"/>
            </w14:solidFill>
          </w14:textFill>
        </w:rPr>
      </w:pPr>
      <w:r>
        <w:rPr>
          <w:rStyle w:val="5"/>
          <w:rFonts w:hint="eastAsia" w:ascii="宋体" w:hAnsi="宋体" w:eastAsia="宋体" w:cs="宋体"/>
          <w:i w:val="0"/>
          <w:iCs w:val="0"/>
          <w:caps w:val="0"/>
          <w:color w:val="000000" w:themeColor="text1"/>
          <w:spacing w:val="10"/>
          <w:sz w:val="32"/>
          <w:szCs w:val="32"/>
          <w:u w:val="none"/>
          <w:vertAlign w:val="baseline"/>
          <w14:textFill>
            <w14:solidFill>
              <w14:schemeClr w14:val="tx1"/>
            </w14:solidFill>
          </w14:textFill>
        </w:rPr>
        <w:t>新冠肺炎疫情给世界造成严重冲击和深远影响，随着新冠肺炎疫苗使用进程加快，主要经济体刺激政策不断出台，全球经济有望从疫情中逐步恢复。事实证明，全球</w:t>
      </w:r>
      <w:bookmarkStart w:id="0" w:name="_GoBack"/>
      <w:r>
        <w:rPr>
          <w:rStyle w:val="5"/>
          <w:rFonts w:hint="eastAsia" w:ascii="宋体" w:hAnsi="宋体" w:eastAsia="宋体" w:cs="宋体"/>
          <w:i w:val="0"/>
          <w:iCs w:val="0"/>
          <w:caps w:val="0"/>
          <w:color w:val="000000" w:themeColor="text1"/>
          <w:spacing w:val="10"/>
          <w:sz w:val="32"/>
          <w:szCs w:val="32"/>
          <w:u w:val="none"/>
          <w:vertAlign w:val="baseline"/>
          <w14:textFill>
            <w14:solidFill>
              <w14:schemeClr w14:val="tx1"/>
            </w14:solidFill>
          </w14:textFill>
        </w:rPr>
        <w:t>开放合作依然是历史大势，后疫情时代世界各国和国际</w:t>
      </w:r>
      <w:bookmarkEnd w:id="0"/>
      <w:r>
        <w:rPr>
          <w:rStyle w:val="5"/>
          <w:rFonts w:hint="eastAsia" w:ascii="宋体" w:hAnsi="宋体" w:eastAsia="宋体" w:cs="宋体"/>
          <w:i w:val="0"/>
          <w:iCs w:val="0"/>
          <w:caps w:val="0"/>
          <w:color w:val="000000" w:themeColor="text1"/>
          <w:spacing w:val="10"/>
          <w:sz w:val="32"/>
          <w:szCs w:val="32"/>
          <w:u w:val="none"/>
          <w:vertAlign w:val="baseline"/>
          <w14:textFill>
            <w14:solidFill>
              <w14:schemeClr w14:val="tx1"/>
            </w14:solidFill>
          </w14:textFill>
        </w:rPr>
        <w:t>社会更需要进一步加强开放合作。本议题将聚焦多边主义与全球经济治理，探讨推进贸易投资自由化便利化，保持产业链供应链稳定和顺畅运转，推动全球经济复苏。</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1" w:after="0" w:afterAutospacing="0"/>
        <w:jc w:val="both"/>
        <w:rPr>
          <w:rFonts w:hint="eastAsia" w:ascii="宋体" w:hAnsi="宋体" w:eastAsia="宋体" w:cs="宋体"/>
          <w:i w:val="0"/>
          <w:iCs w:val="0"/>
          <w:caps w:val="0"/>
          <w:color w:val="000000" w:themeColor="text1"/>
          <w:spacing w:val="0"/>
          <w:sz w:val="32"/>
          <w:szCs w:val="32"/>
          <w:u w:val="none"/>
          <w14:textFill>
            <w14:solidFill>
              <w14:schemeClr w14:val="tx1"/>
            </w14:solidFill>
          </w14:textFill>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1" w:after="0" w:afterAutospacing="0"/>
        <w:jc w:val="both"/>
        <w:rPr>
          <w:rFonts w:hint="eastAsia" w:ascii="宋体" w:hAnsi="宋体" w:eastAsia="宋体" w:cs="宋体"/>
          <w:i w:val="0"/>
          <w:iCs w:val="0"/>
          <w:caps w:val="0"/>
          <w:color w:val="000000" w:themeColor="text1"/>
          <w:spacing w:val="0"/>
          <w:sz w:val="32"/>
          <w:szCs w:val="32"/>
          <w:u w:val="none"/>
          <w14:textFill>
            <w14:solidFill>
              <w14:schemeClr w14:val="tx1"/>
            </w14:solidFill>
          </w14:textFill>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1" w:after="0" w:afterAutospacing="0"/>
        <w:jc w:val="both"/>
        <w:rPr>
          <w:rFonts w:hint="eastAsia" w:ascii="宋体" w:hAnsi="宋体" w:eastAsia="宋体" w:cs="宋体"/>
          <w:i w:val="0"/>
          <w:iCs w:val="0"/>
          <w:caps w:val="0"/>
          <w:color w:val="000000" w:themeColor="text1"/>
          <w:spacing w:val="0"/>
          <w:sz w:val="32"/>
          <w:szCs w:val="32"/>
          <w:u w:val="none"/>
          <w14:textFill>
            <w14:solidFill>
              <w14:schemeClr w14:val="tx1"/>
            </w14:solidFill>
          </w14:textFill>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fldChar w:fldCharType="begin"/>
      </w: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instrText xml:space="preserve"> HYPERLINK "https://www.ciie.org/zbh/cn/IEF/AboutForum/javascript:void(0)" </w:instrText>
      </w: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fldChar w:fldCharType="separate"/>
      </w:r>
      <w:r>
        <w:rPr>
          <w:rStyle w:val="5"/>
          <w:rFonts w:hint="eastAsia" w:ascii="宋体" w:hAnsi="宋体" w:eastAsia="宋体" w:cs="宋体"/>
          <w:i w:val="0"/>
          <w:iCs w:val="0"/>
          <w:caps w:val="0"/>
          <w:color w:val="000000" w:themeColor="text1"/>
          <w:spacing w:val="0"/>
          <w:sz w:val="32"/>
          <w:szCs w:val="32"/>
          <w:u w:val="none"/>
          <w14:textFill>
            <w14:solidFill>
              <w14:schemeClr w14:val="tx1"/>
            </w14:solidFill>
          </w14:textFill>
        </w:rPr>
        <w:drawing>
          <wp:inline distT="0" distB="0" distL="114300" distR="114300">
            <wp:extent cx="1181100" cy="11811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1181100" cy="1181100"/>
                    </a:xfrm>
                    <a:prstGeom prst="rect">
                      <a:avLst/>
                    </a:prstGeom>
                    <a:noFill/>
                    <a:ln w="9525">
                      <a:noFill/>
                    </a:ln>
                  </pic:spPr>
                </pic:pic>
              </a:graphicData>
            </a:graphic>
          </wp:inline>
        </w:drawing>
      </w:r>
    </w:p>
    <w:p>
      <w:pPr>
        <w:pStyle w:val="2"/>
        <w:keepNext w:val="0"/>
        <w:keepLines w:val="0"/>
        <w:widowControl/>
        <w:suppressLineNumbers w:val="0"/>
        <w:spacing w:before="200" w:beforeAutospacing="0" w:after="50" w:afterAutospacing="0" w:line="15" w:lineRule="atLeast"/>
        <w:ind w:left="0" w:right="0"/>
        <w:jc w:val="both"/>
        <w:textAlignment w:val="baseline"/>
        <w:rPr>
          <w:rFonts w:hint="eastAsia" w:ascii="宋体" w:hAnsi="宋体" w:eastAsia="宋体" w:cs="宋体"/>
          <w:b/>
          <w:bCs/>
          <w:color w:val="000000" w:themeColor="text1"/>
          <w:spacing w:val="10"/>
          <w:sz w:val="32"/>
          <w:szCs w:val="32"/>
          <w14:textFill>
            <w14:solidFill>
              <w14:schemeClr w14:val="tx1"/>
            </w14:solidFill>
          </w14:textFill>
        </w:rPr>
      </w:pPr>
      <w:r>
        <w:rPr>
          <w:rStyle w:val="5"/>
          <w:rFonts w:hint="eastAsia" w:ascii="宋体" w:hAnsi="宋体" w:eastAsia="宋体" w:cs="宋体"/>
          <w:b/>
          <w:bCs/>
          <w:i w:val="0"/>
          <w:iCs w:val="0"/>
          <w:caps w:val="0"/>
          <w:color w:val="000000" w:themeColor="text1"/>
          <w:spacing w:val="10"/>
          <w:sz w:val="32"/>
          <w:szCs w:val="32"/>
          <w:u w:val="none"/>
          <w:vertAlign w:val="baseline"/>
          <w14:textFill>
            <w14:solidFill>
              <w14:schemeClr w14:val="tx1"/>
            </w14:solidFill>
          </w14:textFill>
        </w:rPr>
        <w:t>绿色发展与全球贸易</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pStyle w:val="2"/>
        <w:keepNext w:val="0"/>
        <w:keepLines w:val="0"/>
        <w:widowControl/>
        <w:suppressLineNumbers w:val="0"/>
        <w:spacing w:before="150" w:beforeAutospacing="0" w:after="0" w:afterAutospacing="0" w:line="240" w:lineRule="atLeast"/>
        <w:ind w:left="0" w:right="0"/>
        <w:jc w:val="left"/>
        <w:textAlignment w:val="baseline"/>
        <w:rPr>
          <w:rFonts w:hint="eastAsia" w:ascii="宋体" w:hAnsi="宋体" w:eastAsia="宋体" w:cs="宋体"/>
          <w:color w:val="000000" w:themeColor="text1"/>
          <w:spacing w:val="10"/>
          <w:sz w:val="32"/>
          <w:szCs w:val="32"/>
          <w14:textFill>
            <w14:solidFill>
              <w14:schemeClr w14:val="tx1"/>
            </w14:solidFill>
          </w14:textFill>
        </w:rPr>
      </w:pPr>
      <w:r>
        <w:rPr>
          <w:rStyle w:val="5"/>
          <w:rFonts w:hint="eastAsia" w:ascii="宋体" w:hAnsi="宋体" w:eastAsia="宋体" w:cs="宋体"/>
          <w:i w:val="0"/>
          <w:iCs w:val="0"/>
          <w:caps w:val="0"/>
          <w:color w:val="000000" w:themeColor="text1"/>
          <w:spacing w:val="10"/>
          <w:sz w:val="32"/>
          <w:szCs w:val="32"/>
          <w:u w:val="none"/>
          <w:vertAlign w:val="baseline"/>
          <w14:textFill>
            <w14:solidFill>
              <w14:schemeClr w14:val="tx1"/>
            </w14:solidFill>
          </w14:textFill>
        </w:rPr>
        <w:t>气候议程等绿色增长议题日益成为国际合作的重要内容，绿色低碳技术不断发展，供应链产业链布局加速变化，全球贸易呈现新的发展趋势。本议题将聚焦绿色发展对全球贸易带来的新机遇与新挑战，邀请相关领域嘉宾，共同探讨绿色发展的内涵与核心，展望绿色发展背景下国际贸易发展的新图景。</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fldChar w:fldCharType="begin"/>
      </w: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instrText xml:space="preserve"> HYPERLINK "https://www.ciie.org/zbh/cn/IEF/AboutForum/javascript:void(0)" </w:instrText>
      </w: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fldChar w:fldCharType="separate"/>
      </w:r>
      <w:r>
        <w:rPr>
          <w:rStyle w:val="5"/>
          <w:rFonts w:hint="eastAsia" w:ascii="宋体" w:hAnsi="宋体" w:eastAsia="宋体" w:cs="宋体"/>
          <w:i w:val="0"/>
          <w:iCs w:val="0"/>
          <w:caps w:val="0"/>
          <w:color w:val="000000" w:themeColor="text1"/>
          <w:spacing w:val="0"/>
          <w:sz w:val="32"/>
          <w:szCs w:val="32"/>
          <w:u w:val="none"/>
          <w14:textFill>
            <w14:solidFill>
              <w14:schemeClr w14:val="tx1"/>
            </w14:solidFill>
          </w14:textFill>
        </w:rPr>
        <w:drawing>
          <wp:inline distT="0" distB="0" distL="114300" distR="114300">
            <wp:extent cx="1181100" cy="1181100"/>
            <wp:effectExtent l="0" t="0" r="0"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1181100" cy="1181100"/>
                    </a:xfrm>
                    <a:prstGeom prst="rect">
                      <a:avLst/>
                    </a:prstGeom>
                    <a:noFill/>
                    <a:ln w="9525">
                      <a:noFill/>
                    </a:ln>
                  </pic:spPr>
                </pic:pic>
              </a:graphicData>
            </a:graphic>
          </wp:inline>
        </w:drawing>
      </w:r>
    </w:p>
    <w:p>
      <w:pPr>
        <w:pStyle w:val="2"/>
        <w:keepNext w:val="0"/>
        <w:keepLines w:val="0"/>
        <w:widowControl/>
        <w:suppressLineNumbers w:val="0"/>
        <w:spacing w:before="200" w:beforeAutospacing="0" w:after="50" w:afterAutospacing="0" w:line="15" w:lineRule="atLeast"/>
        <w:ind w:left="0" w:right="0"/>
        <w:jc w:val="both"/>
        <w:textAlignment w:val="baseline"/>
        <w:rPr>
          <w:rFonts w:hint="eastAsia" w:ascii="宋体" w:hAnsi="宋体" w:eastAsia="宋体" w:cs="宋体"/>
          <w:b/>
          <w:bCs/>
          <w:color w:val="000000" w:themeColor="text1"/>
          <w:spacing w:val="10"/>
          <w:sz w:val="32"/>
          <w:szCs w:val="32"/>
          <w14:textFill>
            <w14:solidFill>
              <w14:schemeClr w14:val="tx1"/>
            </w14:solidFill>
          </w14:textFill>
        </w:rPr>
      </w:pPr>
      <w:r>
        <w:rPr>
          <w:rStyle w:val="5"/>
          <w:rFonts w:hint="eastAsia" w:ascii="宋体" w:hAnsi="宋体" w:eastAsia="宋体" w:cs="宋体"/>
          <w:b/>
          <w:bCs/>
          <w:i w:val="0"/>
          <w:iCs w:val="0"/>
          <w:caps w:val="0"/>
          <w:color w:val="000000" w:themeColor="text1"/>
          <w:spacing w:val="10"/>
          <w:sz w:val="32"/>
          <w:szCs w:val="32"/>
          <w:u w:val="none"/>
          <w:vertAlign w:val="baseline"/>
          <w14:textFill>
            <w14:solidFill>
              <w14:schemeClr w14:val="tx1"/>
            </w14:solidFill>
          </w14:textFill>
        </w:rPr>
        <w:t>全民健康与经济发展</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pStyle w:val="2"/>
        <w:keepNext w:val="0"/>
        <w:keepLines w:val="0"/>
        <w:widowControl/>
        <w:suppressLineNumbers w:val="0"/>
        <w:spacing w:before="150" w:beforeAutospacing="0" w:after="0" w:afterAutospacing="0" w:line="240" w:lineRule="atLeast"/>
        <w:ind w:left="0" w:right="0"/>
        <w:jc w:val="left"/>
        <w:textAlignment w:val="baseline"/>
        <w:rPr>
          <w:rFonts w:hint="eastAsia" w:ascii="宋体" w:hAnsi="宋体" w:eastAsia="宋体" w:cs="宋体"/>
          <w:color w:val="000000" w:themeColor="text1"/>
          <w:spacing w:val="10"/>
          <w:sz w:val="32"/>
          <w:szCs w:val="32"/>
          <w14:textFill>
            <w14:solidFill>
              <w14:schemeClr w14:val="tx1"/>
            </w14:solidFill>
          </w14:textFill>
        </w:rPr>
      </w:pPr>
      <w:r>
        <w:rPr>
          <w:rStyle w:val="5"/>
          <w:rFonts w:hint="eastAsia" w:ascii="宋体" w:hAnsi="宋体" w:eastAsia="宋体" w:cs="宋体"/>
          <w:i w:val="0"/>
          <w:iCs w:val="0"/>
          <w:caps w:val="0"/>
          <w:color w:val="000000" w:themeColor="text1"/>
          <w:spacing w:val="10"/>
          <w:sz w:val="32"/>
          <w:szCs w:val="32"/>
          <w:u w:val="none"/>
          <w:vertAlign w:val="baseline"/>
          <w14:textFill>
            <w14:solidFill>
              <w14:schemeClr w14:val="tx1"/>
            </w14:solidFill>
          </w14:textFill>
        </w:rPr>
        <w:t>健康是人类全面发展和经济社会可持续发展的基础，也是人类文明进步最重要的标志之一。新冠肺炎疫情的全球蔓延，使公众健康成为各国需要共同面对和协调的重大议题。本议题将为全球经济可持续发展和包容性增长、各国开展公共卫生合作和共建人类卫生健康共同体提供对话机遇。</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r>
        <w:rPr>
          <w:rStyle w:val="5"/>
          <w:rFonts w:hint="eastAsia" w:ascii="宋体" w:hAnsi="宋体" w:eastAsia="宋体" w:cs="宋体"/>
          <w:i w:val="0"/>
          <w:iCs w:val="0"/>
          <w:caps w:val="0"/>
          <w:color w:val="000000" w:themeColor="text1"/>
          <w:spacing w:val="0"/>
          <w:sz w:val="32"/>
          <w:szCs w:val="32"/>
          <w:u w:val="none"/>
          <w14:textFill>
            <w14:solidFill>
              <w14:schemeClr w14:val="tx1"/>
            </w14:solidFill>
          </w14:textFill>
        </w:rPr>
        <w:drawing>
          <wp:inline distT="0" distB="0" distL="114300" distR="114300">
            <wp:extent cx="1181100" cy="1181100"/>
            <wp:effectExtent l="0" t="0" r="0" b="0"/>
            <wp:docPr id="10"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descr="IMG_259"/>
                    <pic:cNvPicPr>
                      <a:picLocks noChangeAspect="1"/>
                    </pic:cNvPicPr>
                  </pic:nvPicPr>
                  <pic:blipFill>
                    <a:blip r:embed="rId7"/>
                    <a:stretch>
                      <a:fillRect/>
                    </a:stretch>
                  </pic:blipFill>
                  <pic:spPr>
                    <a:xfrm>
                      <a:off x="0" y="0"/>
                      <a:ext cx="1181100" cy="1181100"/>
                    </a:xfrm>
                    <a:prstGeom prst="rect">
                      <a:avLst/>
                    </a:prstGeom>
                    <a:noFill/>
                    <a:ln w="9525">
                      <a:noFill/>
                    </a:ln>
                  </pic:spPr>
                </pic:pic>
              </a:graphicData>
            </a:graphic>
          </wp:inline>
        </w:drawing>
      </w: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fldChar w:fldCharType="begin"/>
      </w: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instrText xml:space="preserve"> HYPERLINK "https://www.ciie.org/zbh/cn/IEF/AboutForum/javascript:void(0)" </w:instrText>
      </w: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fldChar w:fldCharType="separate"/>
      </w:r>
    </w:p>
    <w:p>
      <w:pPr>
        <w:pStyle w:val="2"/>
        <w:keepNext w:val="0"/>
        <w:keepLines w:val="0"/>
        <w:widowControl/>
        <w:suppressLineNumbers w:val="0"/>
        <w:spacing w:before="200" w:beforeAutospacing="0" w:after="50" w:afterAutospacing="0" w:line="15" w:lineRule="atLeast"/>
        <w:ind w:left="0" w:right="0"/>
        <w:jc w:val="both"/>
        <w:textAlignment w:val="baseline"/>
        <w:rPr>
          <w:rFonts w:hint="eastAsia" w:ascii="宋体" w:hAnsi="宋体" w:eastAsia="宋体" w:cs="宋体"/>
          <w:b/>
          <w:bCs/>
          <w:color w:val="000000" w:themeColor="text1"/>
          <w:spacing w:val="10"/>
          <w:sz w:val="32"/>
          <w:szCs w:val="32"/>
          <w14:textFill>
            <w14:solidFill>
              <w14:schemeClr w14:val="tx1"/>
            </w14:solidFill>
          </w14:textFill>
        </w:rPr>
      </w:pPr>
      <w:r>
        <w:rPr>
          <w:rStyle w:val="5"/>
          <w:rFonts w:hint="eastAsia" w:ascii="宋体" w:hAnsi="宋体" w:eastAsia="宋体" w:cs="宋体"/>
          <w:b/>
          <w:bCs/>
          <w:i w:val="0"/>
          <w:iCs w:val="0"/>
          <w:caps w:val="0"/>
          <w:color w:val="000000" w:themeColor="text1"/>
          <w:spacing w:val="10"/>
          <w:sz w:val="32"/>
          <w:szCs w:val="32"/>
          <w:u w:val="none"/>
          <w:vertAlign w:val="baseline"/>
          <w14:textFill>
            <w14:solidFill>
              <w14:schemeClr w14:val="tx1"/>
            </w14:solidFill>
          </w14:textFill>
        </w:rPr>
        <w:t>数字经济塑造世界未来</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pStyle w:val="2"/>
        <w:keepNext w:val="0"/>
        <w:keepLines w:val="0"/>
        <w:widowControl/>
        <w:suppressLineNumbers w:val="0"/>
        <w:spacing w:before="150" w:beforeAutospacing="0" w:after="0" w:afterAutospacing="0" w:line="240" w:lineRule="atLeast"/>
        <w:ind w:left="0" w:right="0"/>
        <w:jc w:val="left"/>
        <w:textAlignment w:val="baseline"/>
        <w:rPr>
          <w:rFonts w:hint="eastAsia" w:ascii="宋体" w:hAnsi="宋体" w:eastAsia="宋体" w:cs="宋体"/>
          <w:color w:val="000000" w:themeColor="text1"/>
          <w:spacing w:val="10"/>
          <w:sz w:val="32"/>
          <w:szCs w:val="32"/>
          <w14:textFill>
            <w14:solidFill>
              <w14:schemeClr w14:val="tx1"/>
            </w14:solidFill>
          </w14:textFill>
        </w:rPr>
      </w:pPr>
      <w:r>
        <w:rPr>
          <w:rStyle w:val="5"/>
          <w:rFonts w:hint="eastAsia" w:ascii="宋体" w:hAnsi="宋体" w:eastAsia="宋体" w:cs="宋体"/>
          <w:i w:val="0"/>
          <w:iCs w:val="0"/>
          <w:caps w:val="0"/>
          <w:color w:val="000000" w:themeColor="text1"/>
          <w:spacing w:val="10"/>
          <w:sz w:val="32"/>
          <w:szCs w:val="32"/>
          <w:u w:val="none"/>
          <w:vertAlign w:val="baseline"/>
          <w14:textFill>
            <w14:solidFill>
              <w14:schemeClr w14:val="tx1"/>
            </w14:solidFill>
          </w14:textFill>
        </w:rPr>
        <w:t>数字经济的蓬勃发展已经对各国经济社会发展、全球治理体系、人类文明进程产生深远影响。后疫情时代，数字经济已经成为经济发展的新增长点和经济复苏的主推动力。与此同时，世界各国也需要凝聚共识，共同应对数据跨境流通、数据开放与知识产权保护、数字鸿沟、数据隐私和数据安全等重大挑战。本议题将从科技、经济、贸易、城市、可持续发展等方面，探讨数字经济时代如何推动全球货物、服务和技术进一步自由流动，提升全球经济活力与产业创新能力。</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fldChar w:fldCharType="begin"/>
      </w: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instrText xml:space="preserve"> HYPERLINK "https://www.ciie.org/zbh/cn/IEF/AboutForum/javascript:void(0)" </w:instrText>
      </w: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fldChar w:fldCharType="separate"/>
      </w:r>
      <w:r>
        <w:rPr>
          <w:rStyle w:val="5"/>
          <w:rFonts w:hint="eastAsia" w:ascii="宋体" w:hAnsi="宋体" w:eastAsia="宋体" w:cs="宋体"/>
          <w:i w:val="0"/>
          <w:iCs w:val="0"/>
          <w:caps w:val="0"/>
          <w:color w:val="000000" w:themeColor="text1"/>
          <w:spacing w:val="0"/>
          <w:sz w:val="32"/>
          <w:szCs w:val="32"/>
          <w:u w:val="none"/>
          <w14:textFill>
            <w14:solidFill>
              <w14:schemeClr w14:val="tx1"/>
            </w14:solidFill>
          </w14:textFill>
        </w:rPr>
        <w:drawing>
          <wp:inline distT="0" distB="0" distL="114300" distR="114300">
            <wp:extent cx="1181100" cy="1181100"/>
            <wp:effectExtent l="0" t="0" r="0" b="0"/>
            <wp:docPr id="8"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descr="IMG_260"/>
                    <pic:cNvPicPr>
                      <a:picLocks noChangeAspect="1"/>
                    </pic:cNvPicPr>
                  </pic:nvPicPr>
                  <pic:blipFill>
                    <a:blip r:embed="rId8"/>
                    <a:stretch>
                      <a:fillRect/>
                    </a:stretch>
                  </pic:blipFill>
                  <pic:spPr>
                    <a:xfrm>
                      <a:off x="0" y="0"/>
                      <a:ext cx="1181100" cy="1181100"/>
                    </a:xfrm>
                    <a:prstGeom prst="rect">
                      <a:avLst/>
                    </a:prstGeom>
                    <a:noFill/>
                    <a:ln w="9525">
                      <a:noFill/>
                    </a:ln>
                  </pic:spPr>
                </pic:pic>
              </a:graphicData>
            </a:graphic>
          </wp:inline>
        </w:drawing>
      </w:r>
    </w:p>
    <w:p>
      <w:pPr>
        <w:pStyle w:val="2"/>
        <w:keepNext w:val="0"/>
        <w:keepLines w:val="0"/>
        <w:widowControl/>
        <w:suppressLineNumbers w:val="0"/>
        <w:spacing w:before="200" w:beforeAutospacing="0" w:after="50" w:afterAutospacing="0" w:line="15" w:lineRule="atLeast"/>
        <w:ind w:left="0" w:right="0"/>
        <w:jc w:val="both"/>
        <w:textAlignment w:val="baseline"/>
        <w:rPr>
          <w:rFonts w:hint="eastAsia" w:ascii="宋体" w:hAnsi="宋体" w:eastAsia="宋体" w:cs="宋体"/>
          <w:b/>
          <w:bCs/>
          <w:color w:val="000000" w:themeColor="text1"/>
          <w:spacing w:val="10"/>
          <w:sz w:val="32"/>
          <w:szCs w:val="32"/>
          <w14:textFill>
            <w14:solidFill>
              <w14:schemeClr w14:val="tx1"/>
            </w14:solidFill>
          </w14:textFill>
        </w:rPr>
      </w:pPr>
      <w:r>
        <w:rPr>
          <w:rStyle w:val="5"/>
          <w:rFonts w:hint="eastAsia" w:ascii="宋体" w:hAnsi="宋体" w:eastAsia="宋体" w:cs="宋体"/>
          <w:b/>
          <w:bCs/>
          <w:i w:val="0"/>
          <w:iCs w:val="0"/>
          <w:caps w:val="0"/>
          <w:color w:val="000000" w:themeColor="text1"/>
          <w:spacing w:val="10"/>
          <w:sz w:val="32"/>
          <w:szCs w:val="32"/>
          <w:u w:val="none"/>
          <w:vertAlign w:val="baseline"/>
          <w14:textFill>
            <w14:solidFill>
              <w14:schemeClr w14:val="tx1"/>
            </w14:solidFill>
          </w14:textFill>
        </w:rPr>
        <w:t>双循环新发展格局下的消费新趋势</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pStyle w:val="2"/>
        <w:keepNext w:val="0"/>
        <w:keepLines w:val="0"/>
        <w:widowControl/>
        <w:suppressLineNumbers w:val="0"/>
        <w:spacing w:before="150" w:beforeAutospacing="0" w:after="0" w:afterAutospacing="0" w:line="240" w:lineRule="atLeast"/>
        <w:ind w:left="0" w:right="0"/>
        <w:jc w:val="left"/>
        <w:textAlignment w:val="baseline"/>
        <w:rPr>
          <w:rFonts w:hint="eastAsia" w:ascii="宋体" w:hAnsi="宋体" w:eastAsia="宋体" w:cs="宋体"/>
          <w:color w:val="000000" w:themeColor="text1"/>
          <w:spacing w:val="10"/>
          <w:sz w:val="32"/>
          <w:szCs w:val="32"/>
          <w14:textFill>
            <w14:solidFill>
              <w14:schemeClr w14:val="tx1"/>
            </w14:solidFill>
          </w14:textFill>
        </w:rPr>
      </w:pPr>
      <w:r>
        <w:rPr>
          <w:rStyle w:val="5"/>
          <w:rFonts w:hint="eastAsia" w:ascii="宋体" w:hAnsi="宋体" w:eastAsia="宋体" w:cs="宋体"/>
          <w:i w:val="0"/>
          <w:iCs w:val="0"/>
          <w:caps w:val="0"/>
          <w:color w:val="000000" w:themeColor="text1"/>
          <w:spacing w:val="10"/>
          <w:sz w:val="32"/>
          <w:szCs w:val="32"/>
          <w:u w:val="none"/>
          <w:vertAlign w:val="baseline"/>
          <w14:textFill>
            <w14:solidFill>
              <w14:schemeClr w14:val="tx1"/>
            </w14:solidFill>
          </w14:textFill>
        </w:rPr>
        <w:t>近年来，消费已逐渐成为我国经济增长的“主引擎”，推动消费升级、建设强大国内市场的进程和步伐越来越快。随着人民对美好生活需要的不断发展，如何准确了解居民消费需求，积极把握消费发展趋势，已经成为迫切需要解决的问题。本议题将着重讨论消费新趋势带来的机遇和挑战，以及如何加快培育消费新增长点，着力激发国内市场增长潜力，助力加快构建新发展格局。</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1" w:after="0" w:afterAutospacing="0"/>
        <w:jc w:val="both"/>
        <w:rPr>
          <w:rFonts w:hint="eastAsia" w:ascii="宋体" w:hAnsi="宋体" w:eastAsia="宋体" w:cs="宋体"/>
          <w:i w:val="0"/>
          <w:iCs w:val="0"/>
          <w:caps w:val="0"/>
          <w:color w:val="000000" w:themeColor="text1"/>
          <w:spacing w:val="0"/>
          <w:sz w:val="32"/>
          <w:szCs w:val="32"/>
          <w:u w:val="none"/>
          <w14:textFill>
            <w14:solidFill>
              <w14:schemeClr w14:val="tx1"/>
            </w14:solidFill>
          </w14:textFill>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1" w:after="0" w:afterAutospacing="0"/>
        <w:jc w:val="both"/>
        <w:rPr>
          <w:rFonts w:hint="eastAsia" w:ascii="宋体" w:hAnsi="宋体" w:eastAsia="宋体" w:cs="宋体"/>
          <w:i w:val="0"/>
          <w:iCs w:val="0"/>
          <w:caps w:val="0"/>
          <w:color w:val="000000" w:themeColor="text1"/>
          <w:spacing w:val="0"/>
          <w:sz w:val="32"/>
          <w:szCs w:val="32"/>
          <w:u w:val="none"/>
          <w14:textFill>
            <w14:solidFill>
              <w14:schemeClr w14:val="tx1"/>
            </w14:solidFill>
          </w14:textFill>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1" w:after="0" w:afterAutospacing="0"/>
        <w:jc w:val="both"/>
        <w:rPr>
          <w:rFonts w:hint="eastAsia" w:ascii="宋体" w:hAnsi="宋体" w:eastAsia="宋体" w:cs="宋体"/>
          <w:i w:val="0"/>
          <w:iCs w:val="0"/>
          <w:caps w:val="0"/>
          <w:color w:val="000000" w:themeColor="text1"/>
          <w:spacing w:val="0"/>
          <w:sz w:val="32"/>
          <w:szCs w:val="32"/>
          <w:u w:val="none"/>
          <w14:textFill>
            <w14:solidFill>
              <w14:schemeClr w14:val="tx1"/>
            </w14:solidFill>
          </w14:textFill>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fldChar w:fldCharType="begin"/>
      </w: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instrText xml:space="preserve"> HYPERLINK "https://www.ciie.org/zbh/cn/IEF/AboutForum/javascript:void(0)" </w:instrText>
      </w: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fldChar w:fldCharType="separate"/>
      </w:r>
      <w:r>
        <w:rPr>
          <w:rStyle w:val="5"/>
          <w:rFonts w:hint="eastAsia" w:ascii="宋体" w:hAnsi="宋体" w:eastAsia="宋体" w:cs="宋体"/>
          <w:i w:val="0"/>
          <w:iCs w:val="0"/>
          <w:caps w:val="0"/>
          <w:color w:val="000000" w:themeColor="text1"/>
          <w:spacing w:val="0"/>
          <w:sz w:val="32"/>
          <w:szCs w:val="32"/>
          <w:u w:val="none"/>
          <w14:textFill>
            <w14:solidFill>
              <w14:schemeClr w14:val="tx1"/>
            </w14:solidFill>
          </w14:textFill>
        </w:rPr>
        <w:drawing>
          <wp:inline distT="0" distB="0" distL="114300" distR="114300">
            <wp:extent cx="1181100" cy="1181100"/>
            <wp:effectExtent l="0" t="0" r="0" b="0"/>
            <wp:docPr id="7"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IMG_261"/>
                    <pic:cNvPicPr>
                      <a:picLocks noChangeAspect="1"/>
                    </pic:cNvPicPr>
                  </pic:nvPicPr>
                  <pic:blipFill>
                    <a:blip r:embed="rId9"/>
                    <a:stretch>
                      <a:fillRect/>
                    </a:stretch>
                  </pic:blipFill>
                  <pic:spPr>
                    <a:xfrm>
                      <a:off x="0" y="0"/>
                      <a:ext cx="1181100" cy="1181100"/>
                    </a:xfrm>
                    <a:prstGeom prst="rect">
                      <a:avLst/>
                    </a:prstGeom>
                    <a:noFill/>
                    <a:ln w="9525">
                      <a:noFill/>
                    </a:ln>
                  </pic:spPr>
                </pic:pic>
              </a:graphicData>
            </a:graphic>
          </wp:inline>
        </w:drawing>
      </w:r>
    </w:p>
    <w:p>
      <w:pPr>
        <w:pStyle w:val="2"/>
        <w:keepNext w:val="0"/>
        <w:keepLines w:val="0"/>
        <w:widowControl/>
        <w:suppressLineNumbers w:val="0"/>
        <w:spacing w:before="200" w:beforeAutospacing="0" w:after="50" w:afterAutospacing="0" w:line="15" w:lineRule="atLeast"/>
        <w:ind w:left="0" w:right="0"/>
        <w:jc w:val="both"/>
        <w:textAlignment w:val="baseline"/>
        <w:rPr>
          <w:rFonts w:hint="eastAsia" w:ascii="宋体" w:hAnsi="宋体" w:eastAsia="宋体" w:cs="宋体"/>
          <w:b/>
          <w:bCs/>
          <w:color w:val="000000" w:themeColor="text1"/>
          <w:spacing w:val="10"/>
          <w:sz w:val="32"/>
          <w:szCs w:val="32"/>
          <w14:textFill>
            <w14:solidFill>
              <w14:schemeClr w14:val="tx1"/>
            </w14:solidFill>
          </w14:textFill>
        </w:rPr>
      </w:pPr>
      <w:r>
        <w:rPr>
          <w:rStyle w:val="5"/>
          <w:rFonts w:hint="eastAsia" w:ascii="宋体" w:hAnsi="宋体" w:eastAsia="宋体" w:cs="宋体"/>
          <w:b/>
          <w:bCs/>
          <w:i w:val="0"/>
          <w:iCs w:val="0"/>
          <w:caps w:val="0"/>
          <w:color w:val="000000" w:themeColor="text1"/>
          <w:spacing w:val="10"/>
          <w:sz w:val="32"/>
          <w:szCs w:val="32"/>
          <w:u w:val="none"/>
          <w:vertAlign w:val="baseline"/>
          <w14:textFill>
            <w14:solidFill>
              <w14:schemeClr w14:val="tx1"/>
            </w14:solidFill>
          </w14:textFill>
        </w:rPr>
        <w:t>智能科技与产业合作</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pStyle w:val="2"/>
        <w:keepNext w:val="0"/>
        <w:keepLines w:val="0"/>
        <w:widowControl/>
        <w:suppressLineNumbers w:val="0"/>
        <w:spacing w:before="150" w:beforeAutospacing="0" w:after="0" w:afterAutospacing="0" w:line="240" w:lineRule="atLeast"/>
        <w:ind w:left="0" w:right="0"/>
        <w:jc w:val="left"/>
        <w:textAlignment w:val="baseline"/>
        <w:rPr>
          <w:rFonts w:hint="eastAsia" w:ascii="宋体" w:hAnsi="宋体" w:eastAsia="宋体" w:cs="宋体"/>
          <w:color w:val="000000" w:themeColor="text1"/>
          <w:spacing w:val="10"/>
          <w:sz w:val="32"/>
          <w:szCs w:val="32"/>
          <w14:textFill>
            <w14:solidFill>
              <w14:schemeClr w14:val="tx1"/>
            </w14:solidFill>
          </w14:textFill>
        </w:rPr>
      </w:pPr>
      <w:r>
        <w:rPr>
          <w:rStyle w:val="5"/>
          <w:rFonts w:hint="eastAsia" w:ascii="宋体" w:hAnsi="宋体" w:eastAsia="宋体" w:cs="宋体"/>
          <w:i w:val="0"/>
          <w:iCs w:val="0"/>
          <w:caps w:val="0"/>
          <w:color w:val="000000" w:themeColor="text1"/>
          <w:spacing w:val="10"/>
          <w:sz w:val="32"/>
          <w:szCs w:val="32"/>
          <w:u w:val="none"/>
          <w:vertAlign w:val="baseline"/>
          <w14:textFill>
            <w14:solidFill>
              <w14:schemeClr w14:val="tx1"/>
            </w14:solidFill>
          </w14:textFill>
        </w:rPr>
        <w:t>当前，新一轮科技革命和产业变革深入推进，新一代信息技术加速应用，发展智能制造成为世界各国抢占全球未来产业发展制高点的重要举措。本议题将聚焦人工智能、量子信息、移动通信、物联网、区块链等新一代信息技术，着重探讨加强国际协作，激发智能制造潜力，共同促进智能制造发展，助力经济实现提质增效和转型升级。</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fldChar w:fldCharType="begin"/>
      </w: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instrText xml:space="preserve"> HYPERLINK "https://www.ciie.org/zbh/cn/IEF/AboutForum/javascript:void(0)" </w:instrText>
      </w: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fldChar w:fldCharType="separate"/>
      </w:r>
      <w:r>
        <w:rPr>
          <w:rStyle w:val="5"/>
          <w:rFonts w:hint="eastAsia" w:ascii="宋体" w:hAnsi="宋体" w:eastAsia="宋体" w:cs="宋体"/>
          <w:i w:val="0"/>
          <w:iCs w:val="0"/>
          <w:caps w:val="0"/>
          <w:color w:val="000000" w:themeColor="text1"/>
          <w:spacing w:val="0"/>
          <w:sz w:val="32"/>
          <w:szCs w:val="32"/>
          <w:u w:val="none"/>
          <w14:textFill>
            <w14:solidFill>
              <w14:schemeClr w14:val="tx1"/>
            </w14:solidFill>
          </w14:textFill>
        </w:rPr>
        <w:drawing>
          <wp:inline distT="0" distB="0" distL="114300" distR="114300">
            <wp:extent cx="1181100" cy="1181100"/>
            <wp:effectExtent l="0" t="0" r="0" b="0"/>
            <wp:docPr id="6"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7" descr="IMG_262"/>
                    <pic:cNvPicPr>
                      <a:picLocks noChangeAspect="1"/>
                    </pic:cNvPicPr>
                  </pic:nvPicPr>
                  <pic:blipFill>
                    <a:blip r:embed="rId10"/>
                    <a:stretch>
                      <a:fillRect/>
                    </a:stretch>
                  </pic:blipFill>
                  <pic:spPr>
                    <a:xfrm>
                      <a:off x="0" y="0"/>
                      <a:ext cx="1181100" cy="1181100"/>
                    </a:xfrm>
                    <a:prstGeom prst="rect">
                      <a:avLst/>
                    </a:prstGeom>
                    <a:noFill/>
                    <a:ln w="9525">
                      <a:noFill/>
                    </a:ln>
                  </pic:spPr>
                </pic:pic>
              </a:graphicData>
            </a:graphic>
          </wp:inline>
        </w:drawing>
      </w:r>
    </w:p>
    <w:p>
      <w:pPr>
        <w:pStyle w:val="2"/>
        <w:keepNext w:val="0"/>
        <w:keepLines w:val="0"/>
        <w:widowControl/>
        <w:suppressLineNumbers w:val="0"/>
        <w:spacing w:before="200" w:beforeAutospacing="0" w:after="50" w:afterAutospacing="0" w:line="15" w:lineRule="atLeast"/>
        <w:ind w:left="0" w:right="0"/>
        <w:jc w:val="both"/>
        <w:textAlignment w:val="baseline"/>
        <w:rPr>
          <w:rFonts w:hint="eastAsia" w:ascii="宋体" w:hAnsi="宋体" w:eastAsia="宋体" w:cs="宋体"/>
          <w:b/>
          <w:bCs/>
          <w:color w:val="000000" w:themeColor="text1"/>
          <w:spacing w:val="10"/>
          <w:sz w:val="32"/>
          <w:szCs w:val="32"/>
          <w14:textFill>
            <w14:solidFill>
              <w14:schemeClr w14:val="tx1"/>
            </w14:solidFill>
          </w14:textFill>
        </w:rPr>
      </w:pPr>
      <w:r>
        <w:rPr>
          <w:rStyle w:val="5"/>
          <w:rFonts w:hint="eastAsia" w:ascii="宋体" w:hAnsi="宋体" w:eastAsia="宋体" w:cs="宋体"/>
          <w:b/>
          <w:bCs/>
          <w:i w:val="0"/>
          <w:iCs w:val="0"/>
          <w:caps w:val="0"/>
          <w:color w:val="000000" w:themeColor="text1"/>
          <w:spacing w:val="10"/>
          <w:sz w:val="32"/>
          <w:szCs w:val="32"/>
          <w:u w:val="none"/>
          <w:vertAlign w:val="baseline"/>
          <w14:textFill>
            <w14:solidFill>
              <w14:schemeClr w14:val="tx1"/>
            </w14:solidFill>
          </w14:textFill>
        </w:rPr>
        <w:t>农业发展与农产品贸易</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pStyle w:val="2"/>
        <w:keepNext w:val="0"/>
        <w:keepLines w:val="0"/>
        <w:widowControl/>
        <w:suppressLineNumbers w:val="0"/>
        <w:spacing w:before="150" w:beforeAutospacing="0" w:after="0" w:afterAutospacing="0" w:line="240" w:lineRule="atLeast"/>
        <w:ind w:left="0" w:right="0"/>
        <w:jc w:val="left"/>
        <w:textAlignment w:val="baseline"/>
        <w:rPr>
          <w:rFonts w:hint="eastAsia" w:ascii="宋体" w:hAnsi="宋体" w:eastAsia="宋体" w:cs="宋体"/>
          <w:color w:val="000000" w:themeColor="text1"/>
          <w:spacing w:val="10"/>
          <w:sz w:val="32"/>
          <w:szCs w:val="32"/>
          <w14:textFill>
            <w14:solidFill>
              <w14:schemeClr w14:val="tx1"/>
            </w14:solidFill>
          </w14:textFill>
        </w:rPr>
      </w:pPr>
      <w:r>
        <w:rPr>
          <w:rStyle w:val="5"/>
          <w:rFonts w:hint="eastAsia" w:ascii="宋体" w:hAnsi="宋体" w:eastAsia="宋体" w:cs="宋体"/>
          <w:i w:val="0"/>
          <w:iCs w:val="0"/>
          <w:caps w:val="0"/>
          <w:color w:val="000000" w:themeColor="text1"/>
          <w:spacing w:val="10"/>
          <w:sz w:val="32"/>
          <w:szCs w:val="32"/>
          <w:u w:val="none"/>
          <w:vertAlign w:val="baseline"/>
          <w14:textFill>
            <w14:solidFill>
              <w14:schemeClr w14:val="tx1"/>
            </w14:solidFill>
          </w14:textFill>
        </w:rPr>
        <w:t>新冠疫情使全球农产品供应链多个环节受到严重威胁，国际农产品市场价格大幅震荡，全球粮食供应安全受到冲击，多国调整农业贸易和支农政策。本议题将围绕全球农业发展与合作、农产品供应链安全稳定等话题展开讨论。</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1" w:after="0" w:afterAutospacing="0"/>
        <w:rPr>
          <w:rFonts w:hint="eastAsia" w:ascii="宋体" w:hAnsi="宋体" w:eastAsia="宋体" w:cs="宋体"/>
          <w:i w:val="0"/>
          <w:iCs w:val="0"/>
          <w:caps w:val="0"/>
          <w:color w:val="000000" w:themeColor="text1"/>
          <w:spacing w:val="0"/>
          <w:sz w:val="32"/>
          <w:szCs w:val="32"/>
          <w:u w:val="none"/>
          <w14:textFill>
            <w14:solidFill>
              <w14:schemeClr w14:val="tx1"/>
            </w14:solidFill>
          </w14:textFill>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1" w:after="0" w:afterAutospacing="0"/>
        <w:rPr>
          <w:rFonts w:hint="eastAsia" w:ascii="宋体" w:hAnsi="宋体" w:eastAsia="宋体" w:cs="宋体"/>
          <w:i w:val="0"/>
          <w:iCs w:val="0"/>
          <w:caps w:val="0"/>
          <w:color w:val="000000" w:themeColor="text1"/>
          <w:spacing w:val="0"/>
          <w:sz w:val="32"/>
          <w:szCs w:val="32"/>
          <w:u w:val="none"/>
          <w14:textFill>
            <w14:solidFill>
              <w14:schemeClr w14:val="tx1"/>
            </w14:solidFill>
          </w14:textFill>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1" w:after="0" w:afterAutospacing="0"/>
        <w:rPr>
          <w:rFonts w:hint="eastAsia" w:ascii="宋体" w:hAnsi="宋体" w:eastAsia="宋体" w:cs="宋体"/>
          <w:i w:val="0"/>
          <w:iCs w:val="0"/>
          <w:caps w:val="0"/>
          <w:color w:val="000000" w:themeColor="text1"/>
          <w:spacing w:val="0"/>
          <w:sz w:val="32"/>
          <w:szCs w:val="32"/>
          <w:u w:val="none"/>
          <w14:textFill>
            <w14:solidFill>
              <w14:schemeClr w14:val="tx1"/>
            </w14:solidFill>
          </w14:textFill>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1" w:after="0" w:afterAutospacing="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fldChar w:fldCharType="begin"/>
      </w: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instrText xml:space="preserve"> HYPERLINK "https://www.ciie.org/zbh/cn/IEF/AboutForum/javascript:void(0)" </w:instrText>
      </w: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fldChar w:fldCharType="separate"/>
      </w:r>
      <w:r>
        <w:rPr>
          <w:rStyle w:val="5"/>
          <w:rFonts w:hint="eastAsia" w:ascii="宋体" w:hAnsi="宋体" w:eastAsia="宋体" w:cs="宋体"/>
          <w:i w:val="0"/>
          <w:iCs w:val="0"/>
          <w:caps w:val="0"/>
          <w:color w:val="000000" w:themeColor="text1"/>
          <w:spacing w:val="0"/>
          <w:sz w:val="32"/>
          <w:szCs w:val="32"/>
          <w:u w:val="none"/>
          <w14:textFill>
            <w14:solidFill>
              <w14:schemeClr w14:val="tx1"/>
            </w14:solidFill>
          </w14:textFill>
        </w:rPr>
        <w:drawing>
          <wp:inline distT="0" distB="0" distL="114300" distR="114300">
            <wp:extent cx="1181100" cy="1181100"/>
            <wp:effectExtent l="0" t="0" r="0" b="0"/>
            <wp:docPr id="4"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8" descr="IMG_263"/>
                    <pic:cNvPicPr>
                      <a:picLocks noChangeAspect="1"/>
                    </pic:cNvPicPr>
                  </pic:nvPicPr>
                  <pic:blipFill>
                    <a:blip r:embed="rId11"/>
                    <a:stretch>
                      <a:fillRect/>
                    </a:stretch>
                  </pic:blipFill>
                  <pic:spPr>
                    <a:xfrm>
                      <a:off x="0" y="0"/>
                      <a:ext cx="1181100" cy="1181100"/>
                    </a:xfrm>
                    <a:prstGeom prst="rect">
                      <a:avLst/>
                    </a:prstGeom>
                    <a:noFill/>
                    <a:ln w="9525">
                      <a:noFill/>
                    </a:ln>
                  </pic:spPr>
                </pic:pic>
              </a:graphicData>
            </a:graphic>
          </wp:inline>
        </w:drawing>
      </w:r>
    </w:p>
    <w:p>
      <w:pPr>
        <w:pStyle w:val="2"/>
        <w:keepNext w:val="0"/>
        <w:keepLines w:val="0"/>
        <w:widowControl/>
        <w:suppressLineNumbers w:val="0"/>
        <w:spacing w:before="200" w:beforeAutospacing="0" w:after="50" w:afterAutospacing="0" w:line="15" w:lineRule="atLeast"/>
        <w:ind w:left="0" w:right="0"/>
        <w:jc w:val="both"/>
        <w:textAlignment w:val="baseline"/>
        <w:rPr>
          <w:rFonts w:hint="eastAsia" w:ascii="宋体" w:hAnsi="宋体" w:eastAsia="宋体" w:cs="宋体"/>
          <w:b/>
          <w:bCs/>
          <w:color w:val="000000" w:themeColor="text1"/>
          <w:spacing w:val="10"/>
          <w:sz w:val="32"/>
          <w:szCs w:val="32"/>
          <w14:textFill>
            <w14:solidFill>
              <w14:schemeClr w14:val="tx1"/>
            </w14:solidFill>
          </w14:textFill>
        </w:rPr>
      </w:pPr>
      <w:r>
        <w:rPr>
          <w:rStyle w:val="5"/>
          <w:rFonts w:hint="eastAsia" w:ascii="宋体" w:hAnsi="宋体" w:eastAsia="宋体" w:cs="宋体"/>
          <w:b/>
          <w:bCs/>
          <w:i w:val="0"/>
          <w:iCs w:val="0"/>
          <w:caps w:val="0"/>
          <w:color w:val="000000" w:themeColor="text1"/>
          <w:spacing w:val="10"/>
          <w:sz w:val="32"/>
          <w:szCs w:val="32"/>
          <w:u w:val="none"/>
          <w:vertAlign w:val="baseline"/>
          <w14:textFill>
            <w14:solidFill>
              <w14:schemeClr w14:val="tx1"/>
            </w14:solidFill>
          </w14:textFill>
        </w:rPr>
        <w:t>知识产权保护与营商环境优化</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pStyle w:val="2"/>
        <w:keepNext w:val="0"/>
        <w:keepLines w:val="0"/>
        <w:widowControl/>
        <w:suppressLineNumbers w:val="0"/>
        <w:spacing w:before="150" w:beforeAutospacing="0" w:after="0" w:afterAutospacing="0" w:line="240" w:lineRule="atLeast"/>
        <w:ind w:left="0" w:right="0"/>
        <w:jc w:val="left"/>
        <w:textAlignment w:val="baseline"/>
        <w:rPr>
          <w:rFonts w:hint="eastAsia" w:ascii="宋体" w:hAnsi="宋体" w:eastAsia="宋体" w:cs="宋体"/>
          <w:color w:val="000000" w:themeColor="text1"/>
          <w:spacing w:val="10"/>
          <w:sz w:val="32"/>
          <w:szCs w:val="32"/>
          <w14:textFill>
            <w14:solidFill>
              <w14:schemeClr w14:val="tx1"/>
            </w14:solidFill>
          </w14:textFill>
        </w:rPr>
      </w:pPr>
      <w:r>
        <w:rPr>
          <w:rStyle w:val="5"/>
          <w:rFonts w:hint="eastAsia" w:ascii="宋体" w:hAnsi="宋体" w:eastAsia="宋体" w:cs="宋体"/>
          <w:i w:val="0"/>
          <w:iCs w:val="0"/>
          <w:caps w:val="0"/>
          <w:color w:val="000000" w:themeColor="text1"/>
          <w:spacing w:val="10"/>
          <w:sz w:val="32"/>
          <w:szCs w:val="32"/>
          <w:u w:val="none"/>
          <w:vertAlign w:val="baseline"/>
          <w14:textFill>
            <w14:solidFill>
              <w14:schemeClr w14:val="tx1"/>
            </w14:solidFill>
          </w14:textFill>
        </w:rPr>
        <w:t>当前，我国经济发展进入新常态，实施创新驱动发展战略成为时代主题。创新发展需要良好的营商环境，良好的营商环境需要知识产权保护的制度支撑和法律保障。本议题将多角度讨论中国在加强知识产权保护、优化营商环境方面的努力与成果，坚定世界各国企业加强与中国贸易投资合作的信心，体现中国构建公平、公正、透明、开放的营商环境的大国责任与担当。</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fldChar w:fldCharType="begin"/>
      </w: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instrText xml:space="preserve"> HYPERLINK "https://www.ciie.org/zbh/cn/IEF/AboutForum/javascript:void(0)" </w:instrText>
      </w: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fldChar w:fldCharType="separate"/>
      </w:r>
      <w:r>
        <w:rPr>
          <w:rStyle w:val="5"/>
          <w:rFonts w:hint="eastAsia" w:ascii="宋体" w:hAnsi="宋体" w:eastAsia="宋体" w:cs="宋体"/>
          <w:i w:val="0"/>
          <w:iCs w:val="0"/>
          <w:caps w:val="0"/>
          <w:color w:val="000000" w:themeColor="text1"/>
          <w:spacing w:val="0"/>
          <w:sz w:val="32"/>
          <w:szCs w:val="32"/>
          <w:u w:val="none"/>
          <w14:textFill>
            <w14:solidFill>
              <w14:schemeClr w14:val="tx1"/>
            </w14:solidFill>
          </w14:textFill>
        </w:rPr>
        <w:drawing>
          <wp:inline distT="0" distB="0" distL="114300" distR="114300">
            <wp:extent cx="1181100" cy="1181100"/>
            <wp:effectExtent l="0" t="0" r="0" b="0"/>
            <wp:docPr id="5"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IMG_264"/>
                    <pic:cNvPicPr>
                      <a:picLocks noChangeAspect="1"/>
                    </pic:cNvPicPr>
                  </pic:nvPicPr>
                  <pic:blipFill>
                    <a:blip r:embed="rId12"/>
                    <a:stretch>
                      <a:fillRect/>
                    </a:stretch>
                  </pic:blipFill>
                  <pic:spPr>
                    <a:xfrm>
                      <a:off x="0" y="0"/>
                      <a:ext cx="1181100" cy="1181100"/>
                    </a:xfrm>
                    <a:prstGeom prst="rect">
                      <a:avLst/>
                    </a:prstGeom>
                    <a:noFill/>
                    <a:ln w="9525">
                      <a:noFill/>
                    </a:ln>
                  </pic:spPr>
                </pic:pic>
              </a:graphicData>
            </a:graphic>
          </wp:inline>
        </w:drawing>
      </w:r>
    </w:p>
    <w:p>
      <w:pPr>
        <w:pStyle w:val="2"/>
        <w:keepNext w:val="0"/>
        <w:keepLines w:val="0"/>
        <w:widowControl/>
        <w:suppressLineNumbers w:val="0"/>
        <w:spacing w:before="200" w:beforeAutospacing="0" w:after="50" w:afterAutospacing="0" w:line="15" w:lineRule="atLeast"/>
        <w:ind w:left="0" w:right="0"/>
        <w:jc w:val="both"/>
        <w:textAlignment w:val="baseline"/>
        <w:rPr>
          <w:rFonts w:hint="eastAsia" w:ascii="宋体" w:hAnsi="宋体" w:eastAsia="宋体" w:cs="宋体"/>
          <w:b/>
          <w:bCs/>
          <w:color w:val="000000" w:themeColor="text1"/>
          <w:spacing w:val="10"/>
          <w:sz w:val="32"/>
          <w:szCs w:val="32"/>
          <w14:textFill>
            <w14:solidFill>
              <w14:schemeClr w14:val="tx1"/>
            </w14:solidFill>
          </w14:textFill>
        </w:rPr>
      </w:pPr>
      <w:r>
        <w:rPr>
          <w:rStyle w:val="5"/>
          <w:rFonts w:hint="eastAsia" w:ascii="宋体" w:hAnsi="宋体" w:eastAsia="宋体" w:cs="宋体"/>
          <w:b/>
          <w:bCs/>
          <w:i w:val="0"/>
          <w:iCs w:val="0"/>
          <w:caps w:val="0"/>
          <w:color w:val="000000" w:themeColor="text1"/>
          <w:spacing w:val="10"/>
          <w:sz w:val="32"/>
          <w:szCs w:val="32"/>
          <w:u w:val="none"/>
          <w:vertAlign w:val="baseline"/>
          <w14:textFill>
            <w14:solidFill>
              <w14:schemeClr w14:val="tx1"/>
            </w14:solidFill>
          </w14:textFill>
        </w:rPr>
        <w:t>绿色金融助力可持续发展</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p>
    <w:p>
      <w:pPr>
        <w:pStyle w:val="2"/>
        <w:keepNext w:val="0"/>
        <w:keepLines w:val="0"/>
        <w:widowControl/>
        <w:suppressLineNumbers w:val="0"/>
        <w:spacing w:before="150" w:beforeAutospacing="0" w:after="0" w:afterAutospacing="0" w:line="240" w:lineRule="atLeast"/>
        <w:ind w:left="0" w:right="0"/>
        <w:jc w:val="left"/>
        <w:textAlignment w:val="baseline"/>
        <w:rPr>
          <w:rFonts w:hint="eastAsia" w:ascii="宋体" w:hAnsi="宋体" w:eastAsia="宋体" w:cs="宋体"/>
          <w:color w:val="000000" w:themeColor="text1"/>
          <w:spacing w:val="10"/>
          <w:sz w:val="32"/>
          <w:szCs w:val="32"/>
          <w14:textFill>
            <w14:solidFill>
              <w14:schemeClr w14:val="tx1"/>
            </w14:solidFill>
          </w14:textFill>
        </w:rPr>
      </w:pPr>
      <w:r>
        <w:rPr>
          <w:rStyle w:val="5"/>
          <w:rFonts w:hint="eastAsia" w:ascii="宋体" w:hAnsi="宋体" w:eastAsia="宋体" w:cs="宋体"/>
          <w:i w:val="0"/>
          <w:iCs w:val="0"/>
          <w:caps w:val="0"/>
          <w:color w:val="000000" w:themeColor="text1"/>
          <w:spacing w:val="10"/>
          <w:sz w:val="32"/>
          <w:szCs w:val="32"/>
          <w:u w:val="none"/>
          <w:vertAlign w:val="baseline"/>
          <w14:textFill>
            <w14:solidFill>
              <w14:schemeClr w14:val="tx1"/>
            </w14:solidFill>
          </w14:textFill>
        </w:rPr>
        <w:t>绿色循环经济是全球经济可持续发展的必由之路，发展绿色金融是推进绿色发展的重要举措，绿色金融可以通过金融资源为绿色经济和社会可持续发展提供持久动能。本议题聚焦各国绿色金融发展的经验做法，共商疫情后进一步通过绿色金融推动全球绿色经济和可持续发展的机遇、路径与合作。</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fldChar w:fldCharType="end"/>
      </w: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1" w:after="0" w:afterAutospacing="0"/>
        <w:jc w:val="both"/>
        <w:rPr>
          <w:rFonts w:hint="eastAsia" w:ascii="宋体" w:hAnsi="宋体" w:eastAsia="宋体" w:cs="宋体"/>
          <w:i w:val="0"/>
          <w:iCs w:val="0"/>
          <w:caps w:val="0"/>
          <w:color w:val="000000" w:themeColor="text1"/>
          <w:spacing w:val="0"/>
          <w:sz w:val="32"/>
          <w:szCs w:val="32"/>
          <w:u w:val="none"/>
          <w14:textFill>
            <w14:solidFill>
              <w14:schemeClr w14:val="tx1"/>
            </w14:solidFill>
          </w14:textFill>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1" w:after="0" w:afterAutospacing="0"/>
        <w:jc w:val="both"/>
        <w:rPr>
          <w:rFonts w:hint="eastAsia" w:ascii="宋体" w:hAnsi="宋体" w:eastAsia="宋体" w:cs="宋体"/>
          <w:i w:val="0"/>
          <w:iCs w:val="0"/>
          <w:caps w:val="0"/>
          <w:color w:val="000000" w:themeColor="text1"/>
          <w:spacing w:val="0"/>
          <w:sz w:val="32"/>
          <w:szCs w:val="32"/>
          <w:u w:val="none"/>
          <w14:textFill>
            <w14:solidFill>
              <w14:schemeClr w14:val="tx1"/>
            </w14:solidFill>
          </w14:textFill>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1" w:after="0" w:afterAutospacing="0"/>
        <w:jc w:val="both"/>
        <w:rPr>
          <w:rFonts w:hint="eastAsia" w:ascii="宋体" w:hAnsi="宋体" w:eastAsia="宋体" w:cs="宋体"/>
          <w:i w:val="0"/>
          <w:iCs w:val="0"/>
          <w:caps w:val="0"/>
          <w:color w:val="000000" w:themeColor="text1"/>
          <w:spacing w:val="0"/>
          <w:sz w:val="32"/>
          <w:szCs w:val="32"/>
          <w:u w:val="none"/>
          <w14:textFill>
            <w14:solidFill>
              <w14:schemeClr w14:val="tx1"/>
            </w14:solidFill>
          </w14:textFill>
        </w:rPr>
      </w:pPr>
    </w:p>
    <w:p>
      <w:pPr>
        <w:keepNext w:val="0"/>
        <w:keepLines w:val="0"/>
        <w:widowControl/>
        <w:numPr>
          <w:numId w:val="0"/>
        </w:numPr>
        <w:suppressLineNumbers w:val="0"/>
        <w:pBdr>
          <w:top w:val="none" w:color="auto" w:sz="0" w:space="0"/>
          <w:left w:val="none" w:color="auto" w:sz="0" w:space="0"/>
          <w:bottom w:val="none" w:color="auto" w:sz="0" w:space="0"/>
          <w:right w:val="none" w:color="auto" w:sz="0" w:space="0"/>
        </w:pBdr>
        <w:tabs>
          <w:tab w:val="left" w:pos="720"/>
        </w:tabs>
        <w:spacing w:before="0" w:beforeAutospacing="1" w:after="0" w:afterAutospacing="0"/>
        <w:jc w:val="both"/>
        <w:rPr>
          <w:rFonts w:hint="eastAsia" w:ascii="宋体" w:hAnsi="宋体" w:eastAsia="宋体" w:cs="宋体"/>
          <w:i w:val="0"/>
          <w:iCs w:val="0"/>
          <w:caps w:val="0"/>
          <w:color w:val="000000" w:themeColor="text1"/>
          <w:spacing w:val="0"/>
          <w:sz w:val="32"/>
          <w:szCs w:val="32"/>
          <w:u w:val="none"/>
          <w14:textFill>
            <w14:solidFill>
              <w14:schemeClr w14:val="tx1"/>
            </w14:solidFill>
          </w14:textFill>
        </w:rPr>
      </w:pP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fldChar w:fldCharType="begin"/>
      </w: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instrText xml:space="preserve"> HYPERLINK "https://www.ciie.org/zbh/cn/IEF/AboutForum/javascript:void(0)" </w:instrText>
      </w: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fldChar w:fldCharType="separate"/>
      </w:r>
      <w:r>
        <w:rPr>
          <w:rStyle w:val="5"/>
          <w:rFonts w:hint="eastAsia" w:ascii="宋体" w:hAnsi="宋体" w:eastAsia="宋体" w:cs="宋体"/>
          <w:i w:val="0"/>
          <w:iCs w:val="0"/>
          <w:caps w:val="0"/>
          <w:color w:val="000000" w:themeColor="text1"/>
          <w:spacing w:val="0"/>
          <w:sz w:val="32"/>
          <w:szCs w:val="32"/>
          <w:u w:val="none"/>
          <w14:textFill>
            <w14:solidFill>
              <w14:schemeClr w14:val="tx1"/>
            </w14:solidFill>
          </w14:textFill>
        </w:rPr>
        <w:drawing>
          <wp:inline distT="0" distB="0" distL="114300" distR="114300">
            <wp:extent cx="1181100" cy="1181100"/>
            <wp:effectExtent l="0" t="0" r="0" b="0"/>
            <wp:docPr id="9"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IMG_265"/>
                    <pic:cNvPicPr>
                      <a:picLocks noChangeAspect="1"/>
                    </pic:cNvPicPr>
                  </pic:nvPicPr>
                  <pic:blipFill>
                    <a:blip r:embed="rId13"/>
                    <a:stretch>
                      <a:fillRect/>
                    </a:stretch>
                  </pic:blipFill>
                  <pic:spPr>
                    <a:xfrm>
                      <a:off x="0" y="0"/>
                      <a:ext cx="1181100" cy="1181100"/>
                    </a:xfrm>
                    <a:prstGeom prst="rect">
                      <a:avLst/>
                    </a:prstGeom>
                    <a:noFill/>
                    <a:ln w="9525">
                      <a:noFill/>
                    </a:ln>
                  </pic:spPr>
                </pic:pic>
              </a:graphicData>
            </a:graphic>
          </wp:inline>
        </w:drawing>
      </w:r>
    </w:p>
    <w:p>
      <w:pPr>
        <w:pStyle w:val="2"/>
        <w:keepNext w:val="0"/>
        <w:keepLines w:val="0"/>
        <w:widowControl/>
        <w:suppressLineNumbers w:val="0"/>
        <w:spacing w:before="200" w:beforeAutospacing="0" w:after="50" w:afterAutospacing="0" w:line="15" w:lineRule="atLeast"/>
        <w:ind w:left="0" w:right="0"/>
        <w:jc w:val="both"/>
        <w:textAlignment w:val="baseline"/>
        <w:rPr>
          <w:rFonts w:hint="eastAsia" w:ascii="宋体" w:hAnsi="宋体" w:eastAsia="宋体" w:cs="宋体"/>
          <w:b/>
          <w:bCs/>
          <w:color w:val="000000" w:themeColor="text1"/>
          <w:spacing w:val="10"/>
          <w:sz w:val="32"/>
          <w:szCs w:val="32"/>
          <w14:textFill>
            <w14:solidFill>
              <w14:schemeClr w14:val="tx1"/>
            </w14:solidFill>
          </w14:textFill>
        </w:rPr>
      </w:pPr>
      <w:r>
        <w:rPr>
          <w:rStyle w:val="5"/>
          <w:rFonts w:hint="eastAsia" w:ascii="宋体" w:hAnsi="宋体" w:eastAsia="宋体" w:cs="宋体"/>
          <w:b/>
          <w:bCs/>
          <w:i w:val="0"/>
          <w:iCs w:val="0"/>
          <w:caps w:val="0"/>
          <w:color w:val="000000" w:themeColor="text1"/>
          <w:spacing w:val="10"/>
          <w:sz w:val="32"/>
          <w:szCs w:val="32"/>
          <w:u w:val="none"/>
          <w:vertAlign w:val="baseline"/>
          <w14:textFill>
            <w14:solidFill>
              <w14:schemeClr w14:val="tx1"/>
            </w14:solidFill>
          </w14:textFill>
        </w:rPr>
        <w:t>区域经济一体化的金融合作与开放</w:t>
      </w:r>
    </w:p>
    <w:p>
      <w:pPr>
        <w:pStyle w:val="2"/>
        <w:keepNext w:val="0"/>
        <w:keepLines w:val="0"/>
        <w:widowControl/>
        <w:suppressLineNumbers w:val="0"/>
        <w:spacing w:before="150" w:beforeAutospacing="0" w:after="0" w:afterAutospacing="0" w:line="240" w:lineRule="atLeast"/>
        <w:ind w:left="0" w:right="0"/>
        <w:jc w:val="left"/>
        <w:textAlignment w:val="baseline"/>
        <w:rPr>
          <w:rFonts w:hint="eastAsia" w:ascii="宋体" w:hAnsi="宋体" w:eastAsia="宋体" w:cs="宋体"/>
          <w:color w:val="000000" w:themeColor="text1"/>
          <w:spacing w:val="10"/>
          <w:sz w:val="32"/>
          <w:szCs w:val="32"/>
          <w14:textFill>
            <w14:solidFill>
              <w14:schemeClr w14:val="tx1"/>
            </w14:solidFill>
          </w14:textFill>
        </w:rPr>
      </w:pPr>
    </w:p>
    <w:p>
      <w:pPr>
        <w:pStyle w:val="2"/>
        <w:keepNext w:val="0"/>
        <w:keepLines w:val="0"/>
        <w:widowControl/>
        <w:suppressLineNumbers w:val="0"/>
        <w:spacing w:before="150" w:beforeAutospacing="0" w:after="0" w:afterAutospacing="0" w:line="240" w:lineRule="atLeast"/>
        <w:ind w:left="0" w:right="0"/>
        <w:jc w:val="left"/>
        <w:textAlignment w:val="baseline"/>
        <w:rPr>
          <w:rFonts w:hint="eastAsia" w:ascii="宋体" w:hAnsi="宋体" w:eastAsia="宋体" w:cs="宋体"/>
          <w:color w:val="000000" w:themeColor="text1"/>
          <w:spacing w:val="10"/>
          <w:sz w:val="32"/>
          <w:szCs w:val="32"/>
          <w14:textFill>
            <w14:solidFill>
              <w14:schemeClr w14:val="tx1"/>
            </w14:solidFill>
          </w14:textFill>
        </w:rPr>
      </w:pPr>
      <w:r>
        <w:rPr>
          <w:rFonts w:hint="eastAsia" w:ascii="宋体" w:hAnsi="宋体" w:eastAsia="宋体" w:cs="宋体"/>
          <w:color w:val="000000" w:themeColor="text1"/>
          <w:spacing w:val="10"/>
          <w:sz w:val="32"/>
          <w:szCs w:val="32"/>
          <w14:textFill>
            <w14:solidFill>
              <w14:schemeClr w14:val="tx1"/>
            </w14:solidFill>
          </w14:textFill>
        </w:rPr>
        <w:t>当前，区域经济一体化进程方兴未艾，《区域全面经济伙伴关系协定》等自贸协定相继落地，极大加速了域内商品要素的自由流动和共同市场的建设步伐。其中，金融领域是经济一体化进程中的重要组成部分，同样面临前所未有的发展窗口期。本议题将着重探讨区域经济一体化趋势下，金融开放与合作面临的机遇和挑战。</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1" w:after="0" w:afterAutospacing="0"/>
        <w:ind w:left="0" w:hanging="360"/>
        <w:jc w:val="both"/>
        <w:rPr>
          <w:rFonts w:hint="eastAsia" w:ascii="宋体" w:hAnsi="宋体" w:eastAsia="宋体" w:cs="宋体"/>
          <w:color w:val="000000" w:themeColor="text1"/>
          <w:sz w:val="32"/>
          <w:szCs w:val="32"/>
          <w14:textFill>
            <w14:solidFill>
              <w14:schemeClr w14:val="tx1"/>
            </w14:solidFill>
          </w14:textFill>
        </w:rPr>
      </w:pPr>
      <w:r>
        <w:rPr>
          <w:rFonts w:hint="eastAsia" w:ascii="宋体" w:hAnsi="宋体" w:eastAsia="宋体" w:cs="宋体"/>
          <w:i w:val="0"/>
          <w:iCs w:val="0"/>
          <w:caps w:val="0"/>
          <w:color w:val="000000" w:themeColor="text1"/>
          <w:spacing w:val="0"/>
          <w:sz w:val="32"/>
          <w:szCs w:val="32"/>
          <w:u w:val="none"/>
          <w14:textFill>
            <w14:solidFill>
              <w14:schemeClr w14:val="tx1"/>
            </w14:solidFill>
          </w14:textFill>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color w:val="000000" w:themeColor="text1"/>
          <w:sz w:val="32"/>
          <w:szCs w:val="32"/>
          <w14:textFill>
            <w14:solidFill>
              <w14:schemeClr w14:val="tx1"/>
            </w14:solidFill>
          </w14:textFill>
        </w:rPr>
      </w:pPr>
    </w:p>
    <w:p>
      <w:pPr>
        <w:rPr>
          <w:rFonts w:hint="eastAsia" w:ascii="宋体" w:hAnsi="宋体" w:eastAsia="宋体" w:cs="宋体"/>
          <w:i w:val="0"/>
          <w:iCs w:val="0"/>
          <w:caps w:val="0"/>
          <w:color w:val="000000" w:themeColor="text1"/>
          <w:spacing w:val="10"/>
          <w:sz w:val="32"/>
          <w:szCs w:val="32"/>
          <w:lang w:val="en-US" w:eastAsia="zh-CN"/>
          <w14:textFill>
            <w14:solidFill>
              <w14:schemeClr w14:val="tx1"/>
            </w14:solidFill>
          </w14:textFill>
        </w:rPr>
      </w:pPr>
    </w:p>
    <w:p>
      <w:pPr>
        <w:rPr>
          <w:rFonts w:hint="eastAsia" w:ascii="宋体" w:hAnsi="宋体" w:eastAsia="宋体" w:cs="宋体"/>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E9624F"/>
    <w:multiLevelType w:val="multilevel"/>
    <w:tmpl w:val="FCE9624F"/>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5B0FC5"/>
    <w:rsid w:val="115B0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2021-09-03T00:57:00Z</dcterms:created>
  <dc:creator>陈曦</dc:creator>
  <cp:lastModifiedBy>陈曦</cp:lastModifiedBy>
  <dcterms:modified xsi:type="dcterms:W3CDTF">2021-09-03T01:02:37Z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62B069F23EC74F0BBE3BDC963D8D9790</vt:lpwstr>
  </property>
</Properties>
</file>