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3</w:t>
      </w: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w:t>
      </w:r>
      <w:r>
        <w:rPr>
          <w:rFonts w:hint="default" w:ascii="Times New Roman" w:hAnsi="Times New Roman" w:eastAsia="方正小标宋_GBK" w:cs="Times New Roman"/>
          <w:sz w:val="44"/>
          <w:szCs w:val="44"/>
          <w:highlight w:val="none"/>
          <w:lang w:eastAsia="zh-CN"/>
        </w:rPr>
        <w:t>津门老字号</w:t>
      </w:r>
      <w:r>
        <w:rPr>
          <w:rFonts w:hint="default" w:ascii="Times New Roman" w:hAnsi="Times New Roman" w:eastAsia="方正小标宋_GBK" w:cs="Times New Roman"/>
          <w:sz w:val="44"/>
          <w:szCs w:val="44"/>
          <w:highlight w:val="none"/>
        </w:rPr>
        <w:t>”申报书</w:t>
      </w: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36"/>
          <w:szCs w:val="36"/>
          <w:highlight w:val="none"/>
        </w:rPr>
      </w:pPr>
    </w:p>
    <w:p>
      <w:pPr>
        <w:jc w:val="center"/>
        <w:rPr>
          <w:rFonts w:hint="default" w:ascii="Times New Roman" w:hAnsi="Times New Roman" w:eastAsia="方正小标宋_GBK" w:cs="Times New Roman"/>
          <w:sz w:val="36"/>
          <w:szCs w:val="36"/>
          <w:highlight w:val="none"/>
        </w:rPr>
      </w:pPr>
    </w:p>
    <w:p>
      <w:pPr>
        <w:spacing w:line="520" w:lineRule="exact"/>
        <w:ind w:left="3830" w:leftChars="1824"/>
        <w:rPr>
          <w:rFonts w:hint="default" w:ascii="Times New Roman" w:hAnsi="Times New Roman" w:eastAsia="仿宋_GB2312" w:cs="Times New Roman"/>
          <w:sz w:val="32"/>
          <w:szCs w:val="32"/>
          <w:highlight w:val="none"/>
        </w:rPr>
      </w:pPr>
    </w:p>
    <w:p>
      <w:pPr>
        <w:spacing w:line="52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申请单位</w:t>
      </w:r>
      <w:r>
        <w:rPr>
          <w:rFonts w:hint="default" w:ascii="Times New Roman" w:hAnsi="Times New Roman" w:eastAsia="仿宋_GB2312" w:cs="Times New Roman"/>
          <w:sz w:val="32"/>
          <w:szCs w:val="32"/>
          <w:highlight w:val="none"/>
        </w:rPr>
        <w:t>盖章）</w:t>
      </w:r>
    </w:p>
    <w:p>
      <w:pPr>
        <w:spacing w:line="520" w:lineRule="exact"/>
        <w:jc w:val="center"/>
        <w:rPr>
          <w:rFonts w:hint="default" w:ascii="Times New Roman" w:hAnsi="Times New Roman" w:eastAsia="仿宋_GB2312" w:cs="Times New Roman"/>
          <w:sz w:val="32"/>
          <w:szCs w:val="32"/>
          <w:highlight w:val="none"/>
          <w:u w:val="single"/>
        </w:rPr>
      </w:pPr>
    </w:p>
    <w:p>
      <w:pPr>
        <w:spacing w:line="520" w:lineRule="exact"/>
        <w:jc w:val="center"/>
        <w:rPr>
          <w:rFonts w:hint="default" w:ascii="Times New Roman" w:hAnsi="Times New Roman" w:eastAsia="仿宋_GB2312" w:cs="Times New Roman"/>
          <w:sz w:val="32"/>
          <w:szCs w:val="32"/>
          <w:highlight w:val="none"/>
          <w:u w:val="single"/>
        </w:rPr>
      </w:pPr>
    </w:p>
    <w:p>
      <w:pPr>
        <w:spacing w:line="520" w:lineRule="exact"/>
        <w:jc w:val="center"/>
        <w:rPr>
          <w:rFonts w:hint="default" w:ascii="Times New Roman" w:hAnsi="Times New Roman" w:eastAsia="仿宋_GB2312" w:cs="Times New Roman"/>
          <w:sz w:val="32"/>
          <w:szCs w:val="32"/>
          <w:highlight w:val="none"/>
          <w:u w:val="single"/>
        </w:rPr>
      </w:pPr>
    </w:p>
    <w:p>
      <w:pPr>
        <w:spacing w:line="52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推荐单位：</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区商务部门</w:t>
      </w:r>
      <w:r>
        <w:rPr>
          <w:rFonts w:hint="default" w:ascii="Times New Roman" w:hAnsi="Times New Roman" w:eastAsia="仿宋_GB2312" w:cs="Times New Roman"/>
          <w:sz w:val="32"/>
          <w:szCs w:val="32"/>
          <w:highlight w:val="none"/>
        </w:rPr>
        <w:t>盖章）</w:t>
      </w:r>
    </w:p>
    <w:p>
      <w:pPr>
        <w:spacing w:line="520" w:lineRule="exact"/>
        <w:ind w:left="3830" w:leftChars="1824"/>
        <w:rPr>
          <w:rFonts w:hint="default" w:ascii="Times New Roman" w:hAnsi="Times New Roman" w:eastAsia="仿宋_GB2312" w:cs="Times New Roman"/>
          <w:sz w:val="32"/>
          <w:szCs w:val="32"/>
          <w:highlight w:val="none"/>
        </w:rPr>
      </w:pPr>
    </w:p>
    <w:p>
      <w:pPr>
        <w:spacing w:line="520" w:lineRule="exact"/>
        <w:ind w:left="3830" w:leftChars="1824"/>
        <w:rPr>
          <w:rFonts w:hint="default" w:ascii="Times New Roman" w:hAnsi="Times New Roman" w:eastAsia="仿宋_GB2312" w:cs="Times New Roman"/>
          <w:sz w:val="32"/>
          <w:szCs w:val="32"/>
          <w:highlight w:val="none"/>
        </w:rPr>
      </w:pPr>
    </w:p>
    <w:p>
      <w:pPr>
        <w:spacing w:line="52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    月    日</w:t>
      </w:r>
    </w:p>
    <w:p>
      <w:pPr>
        <w:pStyle w:val="2"/>
        <w:rPr>
          <w:rFonts w:hint="default" w:ascii="Times New Roman" w:hAnsi="Times New Roman" w:cs="Times New Roman"/>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ind w:left="3830" w:leftChars="1824"/>
        <w:rPr>
          <w:rFonts w:hint="default" w:ascii="Times New Roman" w:hAnsi="Times New Roman" w:eastAsia="仿宋_GB2312" w:cs="Times New Roman"/>
          <w:sz w:val="32"/>
          <w:szCs w:val="32"/>
          <w:highlight w:val="none"/>
        </w:rPr>
      </w:pPr>
    </w:p>
    <w:p>
      <w:pPr>
        <w:spacing w:line="520" w:lineRule="exact"/>
        <w:ind w:left="3830" w:leftChars="1824"/>
        <w:rPr>
          <w:rFonts w:hint="default" w:ascii="Times New Roman" w:hAnsi="Times New Roman" w:eastAsia="仿宋_GB2312" w:cs="Times New Roman"/>
          <w:sz w:val="32"/>
          <w:szCs w:val="32"/>
          <w:highlight w:val="none"/>
        </w:rPr>
      </w:pPr>
    </w:p>
    <w:p>
      <w:pPr>
        <w:spacing w:line="520" w:lineRule="exact"/>
        <w:ind w:left="3830" w:leftChars="1824"/>
        <w:rPr>
          <w:rFonts w:hint="default" w:ascii="Times New Roman" w:hAnsi="Times New Roman" w:eastAsia="仿宋_GB2312" w:cs="Times New Roman"/>
          <w:sz w:val="32"/>
          <w:szCs w:val="32"/>
          <w:highlight w:val="none"/>
        </w:rPr>
      </w:pPr>
    </w:p>
    <w:p>
      <w:pPr>
        <w:pStyle w:val="4"/>
        <w:tabs>
          <w:tab w:val="right" w:leader="dot" w:pos="8296"/>
        </w:tabs>
        <w:rPr>
          <w:rFonts w:hint="default" w:ascii="Times New Roman" w:hAnsi="Times New Roman" w:eastAsia="楷体_GB2312" w:cs="Times New Roman"/>
          <w:color w:val="2C2C2C"/>
          <w:kern w:val="0"/>
          <w:szCs w:val="32"/>
          <w:highlight w:val="none"/>
        </w:rPr>
      </w:pPr>
    </w:p>
    <w:p>
      <w:pPr>
        <w:spacing w:line="480" w:lineRule="auto"/>
        <w:jc w:val="center"/>
        <w:rPr>
          <w:rFonts w:hint="default" w:ascii="Times New Roman" w:hAnsi="Times New Roman" w:eastAsia="方正小标宋_GBK" w:cs="Times New Roman"/>
          <w:sz w:val="36"/>
          <w:szCs w:val="44"/>
          <w:highlight w:val="none"/>
        </w:rPr>
      </w:pPr>
      <w:bookmarkStart w:id="0" w:name="_Toc206831083_WPSOffice_Level2"/>
      <w:r>
        <w:rPr>
          <w:rFonts w:hint="default" w:ascii="Times New Roman" w:hAnsi="Times New Roman" w:eastAsia="方正小标宋_GBK" w:cs="Times New Roman"/>
          <w:sz w:val="36"/>
          <w:szCs w:val="44"/>
          <w:highlight w:val="none"/>
        </w:rPr>
        <w:t>目   录</w:t>
      </w:r>
      <w:bookmarkEnd w:id="0"/>
    </w:p>
    <w:p>
      <w:pPr>
        <w:pStyle w:val="4"/>
        <w:tabs>
          <w:tab w:val="right" w:leader="dot" w:pos="8296"/>
        </w:tabs>
        <w:spacing w:line="480" w:lineRule="auto"/>
        <w:rPr>
          <w:rFonts w:hint="default" w:ascii="Times New Roman" w:hAnsi="Times New Roman" w:eastAsia="楷体_GB2312" w:cs="Times New Roman"/>
          <w:color w:val="2C2C2C"/>
          <w:kern w:val="0"/>
          <w:szCs w:val="32"/>
          <w:highlight w:val="none"/>
        </w:rPr>
      </w:pPr>
    </w:p>
    <w:p>
      <w:pPr>
        <w:pStyle w:val="4"/>
        <w:tabs>
          <w:tab w:val="right" w:leader="dot" w:pos="8296"/>
        </w:tabs>
        <w:spacing w:line="1000" w:lineRule="exact"/>
        <w:ind w:left="0" w:leftChars="0" w:firstLine="640" w:firstLineChars="200"/>
        <w:rPr>
          <w:rFonts w:hint="default" w:ascii="Times New Roman" w:hAnsi="Times New Roman" w:eastAsia="黑体" w:cs="Times New Roman"/>
          <w:color w:val="2C2C2C"/>
          <w:kern w:val="0"/>
          <w:szCs w:val="32"/>
          <w:highlight w:val="none"/>
        </w:rPr>
      </w:pPr>
      <w:bookmarkStart w:id="1" w:name="_Toc1751020534_WPSOffice_Level2"/>
      <w:r>
        <w:rPr>
          <w:rFonts w:hint="default" w:ascii="Times New Roman" w:hAnsi="Times New Roman" w:eastAsia="黑体" w:cs="Times New Roman"/>
          <w:color w:val="2C2C2C"/>
          <w:kern w:val="0"/>
          <w:szCs w:val="32"/>
          <w:highlight w:val="none"/>
        </w:rPr>
        <w:t>一、“</w:t>
      </w:r>
      <w:r>
        <w:rPr>
          <w:rFonts w:hint="default" w:ascii="Times New Roman" w:hAnsi="Times New Roman" w:eastAsia="黑体" w:cs="Times New Roman"/>
          <w:color w:val="2C2C2C"/>
          <w:kern w:val="0"/>
          <w:szCs w:val="32"/>
          <w:highlight w:val="none"/>
          <w:lang w:eastAsia="zh-CN"/>
        </w:rPr>
        <w:t>津门</w:t>
      </w:r>
      <w:r>
        <w:rPr>
          <w:rFonts w:hint="default" w:ascii="Times New Roman" w:hAnsi="Times New Roman" w:eastAsia="黑体" w:cs="Times New Roman"/>
          <w:color w:val="2C2C2C"/>
          <w:kern w:val="0"/>
          <w:szCs w:val="32"/>
          <w:highlight w:val="none"/>
        </w:rPr>
        <w:t>老字号”申报表…………………………………1</w:t>
      </w:r>
      <w:bookmarkEnd w:id="1"/>
    </w:p>
    <w:p>
      <w:pPr>
        <w:pStyle w:val="4"/>
        <w:tabs>
          <w:tab w:val="right" w:leader="dot" w:pos="8296"/>
        </w:tabs>
        <w:spacing w:line="1000" w:lineRule="exact"/>
        <w:ind w:left="0" w:leftChars="0" w:firstLine="640" w:firstLineChars="200"/>
        <w:rPr>
          <w:rFonts w:hint="default" w:ascii="Times New Roman" w:hAnsi="Times New Roman" w:eastAsia="黑体" w:cs="Times New Roman"/>
          <w:color w:val="2C2C2C"/>
          <w:kern w:val="0"/>
          <w:szCs w:val="32"/>
          <w:highlight w:val="none"/>
        </w:rPr>
      </w:pPr>
      <w:bookmarkStart w:id="2" w:name="_Toc283054911_WPSOffice_Level2"/>
      <w:r>
        <w:rPr>
          <w:rFonts w:hint="default" w:ascii="Times New Roman" w:hAnsi="Times New Roman" w:eastAsia="黑体" w:cs="Times New Roman"/>
          <w:color w:val="2C2C2C"/>
          <w:kern w:val="0"/>
          <w:szCs w:val="32"/>
          <w:highlight w:val="none"/>
        </w:rPr>
        <w:t>二、品牌及企业基本情况</w:t>
      </w:r>
      <w:r>
        <w:rPr>
          <w:rFonts w:hint="default" w:ascii="Times New Roman" w:hAnsi="Times New Roman" w:eastAsia="黑体" w:cs="Times New Roman"/>
          <w:color w:val="2C2C2C"/>
          <w:kern w:val="0"/>
          <w:szCs w:val="32"/>
          <w:highlight w:val="none"/>
          <w:lang w:eastAsia="zh-CN"/>
        </w:rPr>
        <w:t>介绍</w:t>
      </w:r>
      <w:r>
        <w:rPr>
          <w:rFonts w:hint="default" w:ascii="Times New Roman" w:hAnsi="Times New Roman" w:eastAsia="黑体" w:cs="Times New Roman"/>
          <w:color w:val="2C2C2C"/>
          <w:kern w:val="0"/>
          <w:szCs w:val="32"/>
          <w:highlight w:val="none"/>
        </w:rPr>
        <w:t>…………………………X</w:t>
      </w:r>
      <w:bookmarkEnd w:id="2"/>
    </w:p>
    <w:p>
      <w:pPr>
        <w:pStyle w:val="4"/>
        <w:tabs>
          <w:tab w:val="right" w:leader="dot" w:pos="8296"/>
        </w:tabs>
        <w:spacing w:line="1000" w:lineRule="exact"/>
        <w:ind w:left="0" w:leftChars="0" w:firstLine="640" w:firstLineChars="200"/>
        <w:rPr>
          <w:rFonts w:hint="default" w:ascii="Times New Roman" w:hAnsi="Times New Roman" w:eastAsia="黑体" w:cs="Times New Roman"/>
          <w:color w:val="2C2C2C"/>
          <w:kern w:val="0"/>
          <w:szCs w:val="32"/>
          <w:highlight w:val="none"/>
        </w:rPr>
      </w:pPr>
      <w:bookmarkStart w:id="3" w:name="_Toc161361474_WPSOffice_Level2"/>
      <w:r>
        <w:rPr>
          <w:rFonts w:hint="default" w:ascii="Times New Roman" w:hAnsi="Times New Roman" w:eastAsia="黑体" w:cs="Times New Roman"/>
          <w:color w:val="2C2C2C"/>
          <w:kern w:val="0"/>
          <w:szCs w:val="32"/>
          <w:highlight w:val="none"/>
        </w:rPr>
        <w:t>三、相关申报材料………………………………………X</w:t>
      </w:r>
      <w:bookmarkEnd w:id="3"/>
    </w:p>
    <w:p>
      <w:pPr>
        <w:pStyle w:val="4"/>
        <w:tabs>
          <w:tab w:val="right" w:leader="dot" w:pos="8296"/>
        </w:tabs>
        <w:spacing w:line="1000" w:lineRule="exact"/>
        <w:ind w:left="0" w:leftChars="0" w:firstLine="640" w:firstLineChars="200"/>
        <w:rPr>
          <w:rFonts w:hint="default" w:ascii="Times New Roman" w:hAnsi="Times New Roman" w:eastAsia="黑体" w:cs="Times New Roman"/>
          <w:color w:val="2C2C2C"/>
          <w:kern w:val="0"/>
          <w:szCs w:val="32"/>
          <w:highlight w:val="none"/>
        </w:rPr>
      </w:pPr>
      <w:bookmarkStart w:id="4" w:name="_Toc1955154177_WPSOffice_Level2"/>
      <w:r>
        <w:rPr>
          <w:rFonts w:hint="default" w:ascii="Times New Roman" w:hAnsi="Times New Roman" w:eastAsia="黑体" w:cs="Times New Roman"/>
          <w:color w:val="2C2C2C"/>
          <w:kern w:val="0"/>
          <w:szCs w:val="32"/>
          <w:highlight w:val="none"/>
        </w:rPr>
        <w:t>四、</w:t>
      </w:r>
      <w:bookmarkEnd w:id="4"/>
      <w:bookmarkStart w:id="5" w:name="_Toc869791080_WPSOffice_Level2"/>
      <w:r>
        <w:rPr>
          <w:rFonts w:hint="default" w:ascii="Times New Roman" w:hAnsi="Times New Roman" w:eastAsia="黑体" w:cs="Times New Roman"/>
          <w:color w:val="2C2C2C"/>
          <w:kern w:val="0"/>
          <w:szCs w:val="32"/>
          <w:highlight w:val="none"/>
        </w:rPr>
        <w:t>真实性承诺书………………………………………X</w:t>
      </w:r>
      <w:bookmarkEnd w:id="5"/>
    </w:p>
    <w:p>
      <w:pPr>
        <w:pStyle w:val="4"/>
        <w:tabs>
          <w:tab w:val="right" w:leader="dot" w:pos="8296"/>
        </w:tabs>
        <w:rPr>
          <w:rFonts w:hint="default" w:ascii="Times New Roman" w:hAnsi="Times New Roman" w:eastAsia="楷体_GB2312" w:cs="Times New Roman"/>
          <w:color w:val="2C2C2C"/>
          <w:kern w:val="0"/>
          <w:szCs w:val="32"/>
          <w:highlight w:val="none"/>
        </w:rPr>
      </w:pPr>
    </w:p>
    <w:p>
      <w:pPr>
        <w:jc w:val="center"/>
        <w:rPr>
          <w:rFonts w:hint="default" w:ascii="Times New Roman" w:hAnsi="Times New Roman" w:eastAsia="黑体" w:cs="Times New Roman"/>
          <w:color w:val="2C2C2C"/>
          <w:kern w:val="0"/>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6" w:name="_Toc2102491820_WPSOffice_Level2"/>
    </w:p>
    <w:bookmarkEnd w:id="6"/>
    <w:p>
      <w:pPr>
        <w:jc w:val="center"/>
        <w:rPr>
          <w:rFonts w:hint="default" w:ascii="Times New Roman" w:hAnsi="Times New Roman" w:eastAsia="方正小标宋_GBK" w:cs="Times New Roman"/>
          <w:color w:val="2C2C2C"/>
          <w:kern w:val="0"/>
          <w:sz w:val="32"/>
          <w:szCs w:val="32"/>
          <w:highlight w:val="none"/>
        </w:rPr>
      </w:pPr>
      <w:bookmarkStart w:id="7" w:name="_Toc1785941104_WPSOffice_Level2"/>
      <w:r>
        <w:rPr>
          <w:rFonts w:hint="default" w:ascii="Times New Roman" w:hAnsi="Times New Roman" w:eastAsia="方正小标宋_GBK" w:cs="Times New Roman"/>
          <w:color w:val="2C2C2C"/>
          <w:kern w:val="0"/>
          <w:sz w:val="32"/>
          <w:szCs w:val="32"/>
          <w:highlight w:val="none"/>
          <w:lang w:eastAsia="zh-CN"/>
        </w:rPr>
        <w:t>一</w:t>
      </w:r>
      <w:r>
        <w:rPr>
          <w:rFonts w:hint="default" w:ascii="Times New Roman" w:hAnsi="Times New Roman" w:eastAsia="方正小标宋_GBK" w:cs="Times New Roman"/>
          <w:color w:val="2C2C2C"/>
          <w:kern w:val="0"/>
          <w:sz w:val="32"/>
          <w:szCs w:val="32"/>
          <w:highlight w:val="none"/>
        </w:rPr>
        <w:t>、“</w:t>
      </w:r>
      <w:r>
        <w:rPr>
          <w:rFonts w:hint="default" w:ascii="Times New Roman" w:hAnsi="Times New Roman" w:eastAsia="方正小标宋_GBK" w:cs="Times New Roman"/>
          <w:color w:val="2C2C2C"/>
          <w:kern w:val="0"/>
          <w:sz w:val="32"/>
          <w:szCs w:val="32"/>
          <w:highlight w:val="none"/>
          <w:lang w:eastAsia="zh-CN"/>
        </w:rPr>
        <w:t>津门老字号</w:t>
      </w:r>
      <w:r>
        <w:rPr>
          <w:rFonts w:hint="default" w:ascii="Times New Roman" w:hAnsi="Times New Roman" w:eastAsia="方正小标宋_GBK" w:cs="Times New Roman"/>
          <w:color w:val="2C2C2C"/>
          <w:kern w:val="0"/>
          <w:sz w:val="32"/>
          <w:szCs w:val="32"/>
          <w:highlight w:val="none"/>
        </w:rPr>
        <w:t>”申报</w:t>
      </w:r>
      <w:bookmarkEnd w:id="7"/>
      <w:r>
        <w:rPr>
          <w:rFonts w:hint="default" w:ascii="Times New Roman" w:hAnsi="Times New Roman" w:eastAsia="方正小标宋_GBK" w:cs="Times New Roman"/>
          <w:color w:val="2C2C2C"/>
          <w:kern w:val="0"/>
          <w:sz w:val="32"/>
          <w:szCs w:val="32"/>
          <w:highlight w:val="none"/>
        </w:rPr>
        <w:t>表</w:t>
      </w:r>
    </w:p>
    <w:p>
      <w:pPr>
        <w:jc w:val="center"/>
        <w:rPr>
          <w:rFonts w:hint="default" w:ascii="Times New Roman" w:hAnsi="Times New Roman" w:cs="Times New Roman"/>
          <w:b/>
          <w:bCs/>
          <w:highlight w:val="none"/>
        </w:rPr>
      </w:pPr>
    </w:p>
    <w:p>
      <w:pPr>
        <w:jc w:val="center"/>
        <w:rPr>
          <w:rFonts w:hint="default" w:ascii="Times New Roman" w:hAnsi="Times New Roman" w:cs="Times New Roman"/>
          <w:b/>
          <w:bCs/>
          <w:highlight w:val="none"/>
        </w:rPr>
      </w:pPr>
      <w:r>
        <w:rPr>
          <w:rFonts w:hint="default" w:ascii="Times New Roman" w:hAnsi="Times New Roman" w:cs="Times New Roman"/>
          <w:b/>
          <w:bCs/>
          <w:highlight w:val="none"/>
        </w:rPr>
        <w:t>（</w:t>
      </w:r>
      <w:r>
        <w:rPr>
          <w:rFonts w:hint="default" w:ascii="Times New Roman" w:hAnsi="Times New Roman" w:cs="Times New Roman"/>
          <w:b/>
          <w:bCs/>
          <w:highlight w:val="none"/>
          <w:lang w:eastAsia="zh-CN"/>
        </w:rPr>
        <w:t>请首先仔细阅读表后所附“填表说明”，再按照要求逐项填写</w:t>
      </w:r>
      <w:r>
        <w:rPr>
          <w:rFonts w:hint="default" w:ascii="Times New Roman" w:hAnsi="Times New Roman" w:cs="Times New Roman"/>
          <w:b/>
          <w:bCs/>
          <w:highlight w:val="none"/>
        </w:rPr>
        <w:t>）</w:t>
      </w:r>
    </w:p>
    <w:tbl>
      <w:tblPr>
        <w:tblStyle w:val="6"/>
        <w:tblW w:w="89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430"/>
        <w:gridCol w:w="335"/>
        <w:gridCol w:w="455"/>
        <w:gridCol w:w="142"/>
        <w:gridCol w:w="70"/>
        <w:gridCol w:w="218"/>
        <w:gridCol w:w="55"/>
        <w:gridCol w:w="30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8982" w:type="dxa"/>
            <w:gridSpan w:val="42"/>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distribute"/>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品牌名称</w:t>
            </w:r>
          </w:p>
        </w:tc>
        <w:tc>
          <w:tcPr>
            <w:tcW w:w="3011" w:type="dxa"/>
            <w:gridSpan w:val="20"/>
            <w:vAlign w:val="center"/>
          </w:tcPr>
          <w:p>
            <w:pPr>
              <w:widowControl/>
              <w:jc w:val="center"/>
              <w:rPr>
                <w:rFonts w:hint="default" w:ascii="Times New Roman" w:hAnsi="Times New Roman" w:eastAsia="黑体" w:cs="Times New Roman"/>
                <w:kern w:val="0"/>
                <w:sz w:val="21"/>
                <w:szCs w:val="21"/>
                <w:highlight w:val="none"/>
              </w:rPr>
            </w:pPr>
          </w:p>
        </w:tc>
        <w:tc>
          <w:tcPr>
            <w:tcW w:w="1646" w:type="dxa"/>
            <w:gridSpan w:val="10"/>
            <w:vAlign w:val="center"/>
          </w:tcPr>
          <w:p>
            <w:pPr>
              <w:widowControl/>
              <w:jc w:val="distribute"/>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创立时间</w:t>
            </w:r>
          </w:p>
        </w:tc>
        <w:tc>
          <w:tcPr>
            <w:tcW w:w="2779" w:type="dxa"/>
            <w:gridSpan w:val="9"/>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 xml:space="preserve">    年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8982" w:type="dxa"/>
            <w:gridSpan w:val="42"/>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70"/>
                <w:kern w:val="0"/>
                <w:sz w:val="21"/>
                <w:szCs w:val="21"/>
                <w:highlight w:val="none"/>
                <w:fitText w:val="1260" w:id="1577044627"/>
              </w:rPr>
              <w:t>企业名</w:t>
            </w:r>
            <w:r>
              <w:rPr>
                <w:rFonts w:hint="default" w:ascii="Times New Roman" w:hAnsi="Times New Roman" w:eastAsia="黑体" w:cs="Times New Roman"/>
                <w:spacing w:val="0"/>
                <w:kern w:val="0"/>
                <w:sz w:val="21"/>
                <w:szCs w:val="21"/>
                <w:highlight w:val="none"/>
                <w:fitText w:val="1260" w:id="1577044627"/>
              </w:rPr>
              <w:t>称</w:t>
            </w:r>
          </w:p>
        </w:tc>
        <w:tc>
          <w:tcPr>
            <w:tcW w:w="7436" w:type="dxa"/>
            <w:gridSpan w:val="39"/>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0"/>
                <w:w w:val="75"/>
                <w:kern w:val="0"/>
                <w:sz w:val="21"/>
                <w:szCs w:val="21"/>
                <w:highlight w:val="none"/>
                <w:fitText w:val="1260" w:id="1"/>
              </w:rPr>
              <w:t>统一社会信用代码</w:t>
            </w:r>
          </w:p>
        </w:tc>
        <w:tc>
          <w:tcPr>
            <w:tcW w:w="7436" w:type="dxa"/>
            <w:gridSpan w:val="39"/>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420"/>
                <w:kern w:val="0"/>
                <w:sz w:val="21"/>
                <w:szCs w:val="21"/>
                <w:highlight w:val="none"/>
                <w:fitText w:val="1260" w:id="2"/>
              </w:rPr>
              <w:t>住</w:t>
            </w:r>
            <w:r>
              <w:rPr>
                <w:rFonts w:hint="default" w:ascii="Times New Roman" w:hAnsi="Times New Roman" w:eastAsia="黑体" w:cs="Times New Roman"/>
                <w:spacing w:val="0"/>
                <w:kern w:val="0"/>
                <w:sz w:val="21"/>
                <w:szCs w:val="21"/>
                <w:highlight w:val="none"/>
                <w:fitText w:val="1260" w:id="2"/>
              </w:rPr>
              <w:t>所</w:t>
            </w:r>
          </w:p>
        </w:tc>
        <w:tc>
          <w:tcPr>
            <w:tcW w:w="7436" w:type="dxa"/>
            <w:gridSpan w:val="39"/>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70"/>
                <w:kern w:val="0"/>
                <w:sz w:val="21"/>
                <w:szCs w:val="21"/>
                <w:highlight w:val="none"/>
                <w:fitText w:val="1260" w:id="3"/>
                <w:lang w:eastAsia="zh-CN"/>
              </w:rPr>
              <w:t>企业</w:t>
            </w:r>
            <w:r>
              <w:rPr>
                <w:rFonts w:hint="default" w:ascii="Times New Roman" w:hAnsi="Times New Roman" w:eastAsia="黑体" w:cs="Times New Roman"/>
                <w:spacing w:val="70"/>
                <w:kern w:val="0"/>
                <w:sz w:val="21"/>
                <w:szCs w:val="21"/>
                <w:highlight w:val="none"/>
                <w:fitText w:val="1260" w:id="3"/>
              </w:rPr>
              <w:t>网</w:t>
            </w:r>
            <w:r>
              <w:rPr>
                <w:rFonts w:hint="default" w:ascii="Times New Roman" w:hAnsi="Times New Roman" w:eastAsia="黑体" w:cs="Times New Roman"/>
                <w:spacing w:val="0"/>
                <w:kern w:val="0"/>
                <w:sz w:val="21"/>
                <w:szCs w:val="21"/>
                <w:highlight w:val="none"/>
                <w:fitText w:val="1260" w:id="3"/>
              </w:rPr>
              <w:t>址</w:t>
            </w:r>
          </w:p>
        </w:tc>
        <w:tc>
          <w:tcPr>
            <w:tcW w:w="7436" w:type="dxa"/>
            <w:gridSpan w:val="39"/>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26"/>
                <w:kern w:val="0"/>
                <w:sz w:val="21"/>
                <w:szCs w:val="21"/>
                <w:highlight w:val="none"/>
                <w:fitText w:val="1260" w:id="4"/>
              </w:rPr>
              <w:t>法定代表</w:t>
            </w:r>
            <w:r>
              <w:rPr>
                <w:rFonts w:hint="default" w:ascii="Times New Roman" w:hAnsi="Times New Roman" w:eastAsia="黑体" w:cs="Times New Roman"/>
                <w:spacing w:val="1"/>
                <w:kern w:val="0"/>
                <w:sz w:val="21"/>
                <w:szCs w:val="21"/>
                <w:highlight w:val="none"/>
                <w:fitText w:val="1260" w:id="4"/>
              </w:rPr>
              <w:t>人</w:t>
            </w:r>
          </w:p>
        </w:tc>
        <w:tc>
          <w:tcPr>
            <w:tcW w:w="1593" w:type="dxa"/>
            <w:gridSpan w:val="9"/>
            <w:vAlign w:val="center"/>
          </w:tcPr>
          <w:p>
            <w:pPr>
              <w:widowControl/>
              <w:jc w:val="center"/>
              <w:rPr>
                <w:rFonts w:hint="default" w:ascii="Times New Roman" w:hAnsi="Times New Roman" w:eastAsia="黑体" w:cs="Times New Roman"/>
                <w:kern w:val="0"/>
                <w:sz w:val="21"/>
                <w:szCs w:val="21"/>
                <w:highlight w:val="none"/>
              </w:rPr>
            </w:pPr>
          </w:p>
        </w:tc>
        <w:tc>
          <w:tcPr>
            <w:tcW w:w="1418" w:type="dxa"/>
            <w:gridSpan w:val="11"/>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spacing w:val="315"/>
                <w:kern w:val="0"/>
                <w:sz w:val="21"/>
                <w:szCs w:val="21"/>
                <w:highlight w:val="none"/>
                <w:fitText w:val="1050" w:id="5"/>
                <w:lang w:eastAsia="zh-CN"/>
              </w:rPr>
              <w:t>手</w:t>
            </w:r>
            <w:r>
              <w:rPr>
                <w:rFonts w:hint="default" w:ascii="Times New Roman" w:hAnsi="Times New Roman" w:eastAsia="黑体" w:cs="Times New Roman"/>
                <w:spacing w:val="0"/>
                <w:kern w:val="0"/>
                <w:sz w:val="21"/>
                <w:szCs w:val="21"/>
                <w:highlight w:val="none"/>
                <w:fitText w:val="1050" w:id="5"/>
                <w:lang w:eastAsia="zh-CN"/>
              </w:rPr>
              <w:t>机</w:t>
            </w:r>
          </w:p>
        </w:tc>
        <w:tc>
          <w:tcPr>
            <w:tcW w:w="1646" w:type="dxa"/>
            <w:gridSpan w:val="10"/>
            <w:vAlign w:val="center"/>
          </w:tcPr>
          <w:p>
            <w:pPr>
              <w:widowControl/>
              <w:jc w:val="center"/>
              <w:rPr>
                <w:rFonts w:hint="default" w:ascii="Times New Roman" w:hAnsi="Times New Roman" w:eastAsia="黑体" w:cs="Times New Roman"/>
                <w:kern w:val="0"/>
                <w:sz w:val="21"/>
                <w:szCs w:val="21"/>
                <w:highlight w:val="none"/>
              </w:rPr>
            </w:pPr>
          </w:p>
        </w:tc>
        <w:tc>
          <w:tcPr>
            <w:tcW w:w="1432" w:type="dxa"/>
            <w:gridSpan w:val="5"/>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传真</w:t>
            </w:r>
          </w:p>
        </w:tc>
        <w:tc>
          <w:tcPr>
            <w:tcW w:w="1347" w:type="dxa"/>
            <w:gridSpan w:val="4"/>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26"/>
                <w:kern w:val="0"/>
                <w:sz w:val="21"/>
                <w:szCs w:val="21"/>
                <w:highlight w:val="none"/>
                <w:fitText w:val="1260" w:id="6"/>
              </w:rPr>
              <w:t>联系人姓</w:t>
            </w:r>
            <w:r>
              <w:rPr>
                <w:rFonts w:hint="default" w:ascii="Times New Roman" w:hAnsi="Times New Roman" w:eastAsia="黑体" w:cs="Times New Roman"/>
                <w:spacing w:val="1"/>
                <w:kern w:val="0"/>
                <w:sz w:val="21"/>
                <w:szCs w:val="21"/>
                <w:highlight w:val="none"/>
                <w:fitText w:val="1260" w:id="6"/>
              </w:rPr>
              <w:t>名</w:t>
            </w:r>
          </w:p>
        </w:tc>
        <w:tc>
          <w:tcPr>
            <w:tcW w:w="1593" w:type="dxa"/>
            <w:gridSpan w:val="9"/>
            <w:vAlign w:val="center"/>
          </w:tcPr>
          <w:p>
            <w:pPr>
              <w:widowControl/>
              <w:jc w:val="center"/>
              <w:rPr>
                <w:rFonts w:hint="default" w:ascii="Times New Roman" w:hAnsi="Times New Roman" w:eastAsia="黑体" w:cs="Times New Roman"/>
                <w:kern w:val="0"/>
                <w:sz w:val="21"/>
                <w:szCs w:val="21"/>
                <w:highlight w:val="none"/>
              </w:rPr>
            </w:pPr>
          </w:p>
        </w:tc>
        <w:tc>
          <w:tcPr>
            <w:tcW w:w="1418" w:type="dxa"/>
            <w:gridSpan w:val="11"/>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部门及</w:t>
            </w:r>
            <w:r>
              <w:rPr>
                <w:rFonts w:hint="default" w:ascii="Times New Roman" w:hAnsi="Times New Roman" w:eastAsia="黑体" w:cs="Times New Roman"/>
                <w:kern w:val="0"/>
                <w:sz w:val="21"/>
                <w:szCs w:val="21"/>
                <w:highlight w:val="none"/>
              </w:rPr>
              <w:t>职务</w:t>
            </w:r>
          </w:p>
        </w:tc>
        <w:tc>
          <w:tcPr>
            <w:tcW w:w="4425" w:type="dxa"/>
            <w:gridSpan w:val="19"/>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spacing w:val="420"/>
                <w:kern w:val="0"/>
                <w:sz w:val="21"/>
                <w:szCs w:val="21"/>
                <w:highlight w:val="none"/>
                <w:fitText w:val="1260" w:id="7"/>
                <w:lang w:eastAsia="zh-CN"/>
              </w:rPr>
              <w:t>手</w:t>
            </w:r>
            <w:r>
              <w:rPr>
                <w:rFonts w:hint="default" w:ascii="Times New Roman" w:hAnsi="Times New Roman" w:eastAsia="黑体" w:cs="Times New Roman"/>
                <w:spacing w:val="0"/>
                <w:kern w:val="0"/>
                <w:sz w:val="21"/>
                <w:szCs w:val="21"/>
                <w:highlight w:val="none"/>
                <w:fitText w:val="1260" w:id="7"/>
                <w:lang w:eastAsia="zh-CN"/>
              </w:rPr>
              <w:t>机</w:t>
            </w:r>
          </w:p>
        </w:tc>
        <w:tc>
          <w:tcPr>
            <w:tcW w:w="1593" w:type="dxa"/>
            <w:gridSpan w:val="9"/>
            <w:vAlign w:val="center"/>
          </w:tcPr>
          <w:p>
            <w:pPr>
              <w:widowControl/>
              <w:jc w:val="center"/>
              <w:rPr>
                <w:rFonts w:hint="default" w:ascii="Times New Roman" w:hAnsi="Times New Roman" w:eastAsia="黑体" w:cs="Times New Roman"/>
                <w:kern w:val="0"/>
                <w:sz w:val="21"/>
                <w:szCs w:val="21"/>
                <w:highlight w:val="none"/>
              </w:rPr>
            </w:pPr>
          </w:p>
        </w:tc>
        <w:tc>
          <w:tcPr>
            <w:tcW w:w="1418" w:type="dxa"/>
            <w:gridSpan w:val="11"/>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spacing w:val="35"/>
                <w:kern w:val="0"/>
                <w:sz w:val="21"/>
                <w:szCs w:val="21"/>
                <w:highlight w:val="none"/>
                <w:fitText w:val="1050" w:id="8"/>
                <w:lang w:eastAsia="zh-CN"/>
              </w:rPr>
              <w:t>电子邮</w:t>
            </w:r>
            <w:r>
              <w:rPr>
                <w:rFonts w:hint="default" w:ascii="Times New Roman" w:hAnsi="Times New Roman" w:eastAsia="黑体" w:cs="Times New Roman"/>
                <w:spacing w:val="0"/>
                <w:kern w:val="0"/>
                <w:sz w:val="21"/>
                <w:szCs w:val="21"/>
                <w:highlight w:val="none"/>
                <w:fitText w:val="1050" w:id="8"/>
                <w:lang w:eastAsia="zh-CN"/>
              </w:rPr>
              <w:t>箱</w:t>
            </w:r>
          </w:p>
        </w:tc>
        <w:tc>
          <w:tcPr>
            <w:tcW w:w="4425" w:type="dxa"/>
            <w:gridSpan w:val="19"/>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70"/>
                <w:kern w:val="0"/>
                <w:sz w:val="21"/>
                <w:szCs w:val="21"/>
                <w:highlight w:val="none"/>
                <w:fitText w:val="1260" w:id="9"/>
              </w:rPr>
              <w:t>通讯地</w:t>
            </w:r>
            <w:r>
              <w:rPr>
                <w:rFonts w:hint="default" w:ascii="Times New Roman" w:hAnsi="Times New Roman" w:eastAsia="黑体" w:cs="Times New Roman"/>
                <w:spacing w:val="0"/>
                <w:kern w:val="0"/>
                <w:sz w:val="21"/>
                <w:szCs w:val="21"/>
                <w:highlight w:val="none"/>
                <w:fitText w:val="1260" w:id="9"/>
              </w:rPr>
              <w:t>址</w:t>
            </w:r>
          </w:p>
        </w:tc>
        <w:tc>
          <w:tcPr>
            <w:tcW w:w="4657" w:type="dxa"/>
            <w:gridSpan w:val="30"/>
            <w:vAlign w:val="center"/>
          </w:tcPr>
          <w:p>
            <w:pPr>
              <w:widowControl/>
              <w:jc w:val="center"/>
              <w:rPr>
                <w:rFonts w:hint="default" w:ascii="Times New Roman" w:hAnsi="Times New Roman" w:eastAsia="黑体" w:cs="Times New Roman"/>
                <w:kern w:val="0"/>
                <w:sz w:val="21"/>
                <w:szCs w:val="21"/>
                <w:highlight w:val="none"/>
              </w:rPr>
            </w:pPr>
          </w:p>
        </w:tc>
        <w:tc>
          <w:tcPr>
            <w:tcW w:w="1432" w:type="dxa"/>
            <w:gridSpan w:val="5"/>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邮编</w:t>
            </w:r>
          </w:p>
        </w:tc>
        <w:tc>
          <w:tcPr>
            <w:tcW w:w="1347" w:type="dxa"/>
            <w:gridSpan w:val="4"/>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pacing w:val="70"/>
                <w:kern w:val="0"/>
                <w:sz w:val="21"/>
                <w:szCs w:val="21"/>
                <w:highlight w:val="none"/>
                <w:fitText w:val="1260" w:id="10"/>
                <w:lang w:val="en-US" w:eastAsia="zh-CN" w:bidi="ar-SA"/>
              </w:rPr>
              <w:t>企业性</w:t>
            </w:r>
            <w:r>
              <w:rPr>
                <w:rFonts w:hint="default" w:ascii="Times New Roman" w:hAnsi="Times New Roman" w:eastAsia="黑体" w:cs="Times New Roman"/>
                <w:spacing w:val="0"/>
                <w:kern w:val="0"/>
                <w:sz w:val="21"/>
                <w:szCs w:val="21"/>
                <w:highlight w:val="none"/>
                <w:fitText w:val="1260" w:id="10"/>
                <w:lang w:val="en-US" w:eastAsia="zh-CN" w:bidi="ar-SA"/>
              </w:rPr>
              <w:t>质</w:t>
            </w:r>
          </w:p>
        </w:tc>
        <w:tc>
          <w:tcPr>
            <w:tcW w:w="7436" w:type="dxa"/>
            <w:gridSpan w:val="39"/>
            <w:vAlign w:val="center"/>
          </w:tcPr>
          <w:p>
            <w:pPr>
              <w:widowControl/>
              <w:ind w:firstLine="0" w:firstLineChars="0"/>
              <w:jc w:val="center"/>
              <w:rPr>
                <w:rFonts w:hint="default" w:ascii="Times New Roman" w:hAnsi="Times New Roman" w:eastAsia="黑体" w:cs="Times New Roman"/>
                <w:color w:val="000000"/>
                <w:kern w:val="2"/>
                <w:sz w:val="18"/>
                <w:szCs w:val="18"/>
                <w:highlight w:val="none"/>
                <w:lang w:eastAsia="zh-CN"/>
              </w:rPr>
            </w:pPr>
          </w:p>
          <w:p>
            <w:pPr>
              <w:widowControl/>
              <w:ind w:firstLine="0" w:firstLineChars="0"/>
              <w:jc w:val="right"/>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color w:val="000000"/>
                <w:kern w:val="2"/>
                <w:sz w:val="18"/>
                <w:szCs w:val="18"/>
                <w:highlight w:val="none"/>
                <w:lang w:eastAsia="zh-CN"/>
              </w:rPr>
              <w:t>按照《</w:t>
            </w:r>
            <w:r>
              <w:rPr>
                <w:rFonts w:hint="default" w:ascii="Times New Roman" w:hAnsi="Times New Roman" w:eastAsia="黑体" w:cs="Times New Roman"/>
                <w:color w:val="000000"/>
                <w:kern w:val="2"/>
                <w:sz w:val="18"/>
                <w:szCs w:val="18"/>
                <w:highlight w:val="none"/>
              </w:rPr>
              <w:t>关于市场主体统计分类的划分规定</w:t>
            </w:r>
            <w:r>
              <w:rPr>
                <w:rFonts w:hint="default" w:ascii="Times New Roman" w:hAnsi="Times New Roman" w:eastAsia="黑体" w:cs="Times New Roman"/>
                <w:color w:val="000000"/>
                <w:kern w:val="2"/>
                <w:sz w:val="18"/>
                <w:szCs w:val="18"/>
                <w:highlight w:val="none"/>
                <w:lang w:eastAsia="zh-CN"/>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tabs>
                <w:tab w:val="left" w:pos="371"/>
              </w:tabs>
              <w:ind w:firstLine="0" w:firstLineChars="0"/>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spacing w:val="70"/>
                <w:kern w:val="0"/>
                <w:sz w:val="21"/>
                <w:szCs w:val="21"/>
                <w:highlight w:val="none"/>
                <w:fitText w:val="1260" w:id="11"/>
                <w:lang w:eastAsia="zh-CN"/>
              </w:rPr>
              <w:t>主营业</w:t>
            </w:r>
            <w:r>
              <w:rPr>
                <w:rFonts w:hint="default" w:ascii="Times New Roman" w:hAnsi="Times New Roman" w:eastAsia="黑体" w:cs="Times New Roman"/>
                <w:spacing w:val="0"/>
                <w:kern w:val="0"/>
                <w:sz w:val="21"/>
                <w:szCs w:val="21"/>
                <w:highlight w:val="none"/>
                <w:fitText w:val="1260" w:id="11"/>
                <w:lang w:eastAsia="zh-CN"/>
              </w:rPr>
              <w:t>务</w:t>
            </w:r>
          </w:p>
        </w:tc>
        <w:tc>
          <w:tcPr>
            <w:tcW w:w="7436" w:type="dxa"/>
            <w:gridSpan w:val="39"/>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0"/>
                <w:w w:val="75"/>
                <w:kern w:val="0"/>
                <w:sz w:val="21"/>
                <w:szCs w:val="21"/>
                <w:highlight w:val="none"/>
                <w:fitText w:val="1260" w:id="12"/>
                <w:lang w:eastAsia="zh-CN"/>
              </w:rPr>
              <w:t>主营业务所属行业</w:t>
            </w:r>
          </w:p>
        </w:tc>
        <w:tc>
          <w:tcPr>
            <w:tcW w:w="7436" w:type="dxa"/>
            <w:gridSpan w:val="39"/>
            <w:vAlign w:val="center"/>
          </w:tcPr>
          <w:p>
            <w:pPr>
              <w:widowControl/>
              <w:jc w:val="center"/>
              <w:rPr>
                <w:rFonts w:hint="default" w:ascii="Times New Roman" w:hAnsi="Times New Roman" w:eastAsia="黑体" w:cs="Times New Roman"/>
                <w:color w:val="000000"/>
                <w:sz w:val="21"/>
                <w:szCs w:val="21"/>
                <w:highlight w:val="none"/>
              </w:rPr>
            </w:pPr>
          </w:p>
          <w:p>
            <w:pPr>
              <w:widowControl/>
              <w:jc w:val="right"/>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color w:val="000000"/>
                <w:sz w:val="18"/>
                <w:szCs w:val="18"/>
                <w:highlight w:val="none"/>
              </w:rPr>
              <w:t>按照国民经济行业分类（GBT4754-2017）</w:t>
            </w:r>
            <w:r>
              <w:rPr>
                <w:rFonts w:hint="default" w:ascii="Times New Roman" w:hAnsi="Times New Roman" w:eastAsia="黑体" w:cs="Times New Roman"/>
                <w:color w:val="000000"/>
                <w:sz w:val="18"/>
                <w:szCs w:val="18"/>
                <w:highlight w:val="none"/>
                <w:lang w:eastAsia="zh-CN"/>
              </w:rPr>
              <w:t>，从</w:t>
            </w:r>
            <w:r>
              <w:rPr>
                <w:rFonts w:hint="default" w:ascii="Times New Roman" w:hAnsi="Times New Roman" w:eastAsia="黑体" w:cs="Times New Roman"/>
                <w:color w:val="000000"/>
                <w:sz w:val="18"/>
                <w:szCs w:val="18"/>
                <w:highlight w:val="none"/>
                <w:lang w:val="en-US" w:eastAsia="zh-CN"/>
              </w:rPr>
              <w:t>97项“大类”中</w:t>
            </w:r>
            <w:r>
              <w:rPr>
                <w:rFonts w:hint="default" w:ascii="Times New Roman" w:hAnsi="Times New Roman" w:eastAsia="黑体" w:cs="Times New Roman"/>
                <w:color w:val="000000"/>
                <w:sz w:val="18"/>
                <w:szCs w:val="18"/>
                <w:highlight w:val="none"/>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8982" w:type="dxa"/>
            <w:gridSpan w:val="42"/>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217" w:type="dxa"/>
            <w:gridSpan w:val="13"/>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rPr>
              <w:t>代表性注册商标</w:t>
            </w:r>
          </w:p>
        </w:tc>
        <w:tc>
          <w:tcPr>
            <w:tcW w:w="5765" w:type="dxa"/>
            <w:gridSpan w:val="29"/>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tcBorders>
              <w:tl2br w:val="single" w:color="auto" w:sz="8" w:space="0"/>
            </w:tcBorders>
            <w:vAlign w:val="center"/>
          </w:tcPr>
          <w:p>
            <w:pPr>
              <w:widowControl/>
              <w:wordWrap w:val="0"/>
              <w:spacing w:line="300" w:lineRule="exact"/>
              <w:jc w:val="right"/>
              <w:rPr>
                <w:rFonts w:hint="default" w:ascii="Times New Roman" w:hAnsi="Times New Roman" w:eastAsia="黑体" w:cs="Times New Roman"/>
                <w:sz w:val="18"/>
                <w:szCs w:val="18"/>
                <w:highlight w:val="none"/>
                <w:lang w:val="en-US" w:eastAsia="zh-CN"/>
              </w:rPr>
            </w:pPr>
            <w:r>
              <w:rPr>
                <w:rFonts w:hint="default" w:ascii="Times New Roman" w:hAnsi="Times New Roman" w:eastAsia="黑体" w:cs="Times New Roman"/>
                <w:sz w:val="18"/>
                <w:szCs w:val="18"/>
                <w:highlight w:val="none"/>
                <w:lang w:eastAsia="zh-CN"/>
              </w:rPr>
              <w:t>详</w:t>
            </w:r>
            <w:r>
              <w:rPr>
                <w:rFonts w:hint="default" w:ascii="Times New Roman" w:hAnsi="Times New Roman" w:eastAsia="黑体" w:cs="Times New Roman"/>
                <w:sz w:val="18"/>
                <w:szCs w:val="18"/>
                <w:highlight w:val="none"/>
                <w:lang w:val="en-US" w:eastAsia="zh-CN"/>
              </w:rPr>
              <w:t xml:space="preserve">  </w:t>
            </w:r>
            <w:r>
              <w:rPr>
                <w:rFonts w:hint="default" w:ascii="Times New Roman" w:hAnsi="Times New Roman" w:eastAsia="黑体" w:cs="Times New Roman"/>
                <w:sz w:val="18"/>
                <w:szCs w:val="18"/>
                <w:highlight w:val="none"/>
                <w:lang w:eastAsia="zh-CN"/>
              </w:rPr>
              <w:t>情</w:t>
            </w:r>
          </w:p>
          <w:p>
            <w:pPr>
              <w:pStyle w:val="5"/>
              <w:spacing w:line="300" w:lineRule="exact"/>
              <w:jc w:val="left"/>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18"/>
                <w:szCs w:val="18"/>
                <w:highlight w:val="none"/>
                <w:lang w:eastAsia="zh-CN"/>
              </w:rPr>
              <w:t>序</w:t>
            </w:r>
            <w:r>
              <w:rPr>
                <w:rFonts w:hint="default" w:ascii="Times New Roman" w:hAnsi="Times New Roman" w:eastAsia="黑体" w:cs="Times New Roman"/>
                <w:sz w:val="18"/>
                <w:szCs w:val="18"/>
                <w:highlight w:val="none"/>
                <w:lang w:val="en-US" w:eastAsia="zh-CN"/>
              </w:rPr>
              <w:t xml:space="preserve">  </w:t>
            </w:r>
            <w:r>
              <w:rPr>
                <w:rFonts w:hint="default" w:ascii="Times New Roman" w:hAnsi="Times New Roman" w:eastAsia="黑体" w:cs="Times New Roman"/>
                <w:sz w:val="18"/>
                <w:szCs w:val="18"/>
                <w:highlight w:val="none"/>
                <w:lang w:eastAsia="zh-CN"/>
              </w:rPr>
              <w:t>号</w:t>
            </w:r>
          </w:p>
        </w:tc>
        <w:tc>
          <w:tcPr>
            <w:tcW w:w="1671" w:type="dxa"/>
            <w:gridSpan w:val="10"/>
            <w:vAlign w:val="center"/>
          </w:tcPr>
          <w:p>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商标名称</w:t>
            </w:r>
          </w:p>
        </w:tc>
        <w:tc>
          <w:tcPr>
            <w:tcW w:w="1295" w:type="dxa"/>
            <w:gridSpan w:val="8"/>
            <w:vAlign w:val="center"/>
          </w:tcPr>
          <w:p>
            <w:pPr>
              <w:widowControl/>
              <w:jc w:val="center"/>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Cs w:val="21"/>
                <w:highlight w:val="none"/>
                <w:lang w:val="en-US" w:eastAsia="zh-CN"/>
              </w:rPr>
              <w:t>商标注册号</w:t>
            </w:r>
          </w:p>
        </w:tc>
        <w:tc>
          <w:tcPr>
            <w:tcW w:w="1132" w:type="dxa"/>
            <w:gridSpan w:val="7"/>
            <w:tcBorders>
              <w:right w:val="single" w:color="auto" w:sz="4" w:space="0"/>
            </w:tcBorders>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color w:val="auto"/>
                <w:kern w:val="0"/>
                <w:sz w:val="21"/>
                <w:szCs w:val="21"/>
                <w:highlight w:val="none"/>
                <w:lang w:val="en-US" w:eastAsia="zh-CN"/>
              </w:rPr>
              <w:t>国际分类</w:t>
            </w:r>
          </w:p>
        </w:tc>
        <w:tc>
          <w:tcPr>
            <w:tcW w:w="2264" w:type="dxa"/>
            <w:gridSpan w:val="12"/>
            <w:tcBorders>
              <w:left w:val="single" w:color="auto" w:sz="4" w:space="0"/>
            </w:tcBorders>
            <w:vAlign w:val="center"/>
          </w:tcPr>
          <w:p>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核定使用的商品/服务</w:t>
            </w:r>
          </w:p>
        </w:tc>
        <w:tc>
          <w:tcPr>
            <w:tcW w:w="1074" w:type="dxa"/>
            <w:gridSpan w:val="2"/>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商标信息1</w:t>
            </w:r>
          </w:p>
        </w:tc>
        <w:tc>
          <w:tcPr>
            <w:tcW w:w="1671" w:type="dxa"/>
            <w:gridSpan w:val="10"/>
            <w:vAlign w:val="center"/>
          </w:tcPr>
          <w:p>
            <w:pPr>
              <w:widowControl/>
              <w:jc w:val="center"/>
              <w:rPr>
                <w:rFonts w:hint="default" w:ascii="Times New Roman" w:hAnsi="Times New Roman" w:eastAsia="黑体" w:cs="Times New Roman"/>
                <w:kern w:val="0"/>
                <w:sz w:val="21"/>
                <w:szCs w:val="21"/>
                <w:highlight w:val="none"/>
              </w:rPr>
            </w:pPr>
          </w:p>
        </w:tc>
        <w:tc>
          <w:tcPr>
            <w:tcW w:w="1295" w:type="dxa"/>
            <w:gridSpan w:val="8"/>
            <w:vAlign w:val="center"/>
          </w:tcPr>
          <w:p>
            <w:pPr>
              <w:widowControl/>
              <w:jc w:val="center"/>
              <w:rPr>
                <w:rFonts w:hint="default" w:ascii="Times New Roman" w:hAnsi="Times New Roman" w:eastAsia="黑体" w:cs="Times New Roman"/>
                <w:kern w:val="0"/>
                <w:sz w:val="21"/>
                <w:szCs w:val="21"/>
                <w:highlight w:val="none"/>
              </w:rPr>
            </w:pPr>
          </w:p>
        </w:tc>
        <w:tc>
          <w:tcPr>
            <w:tcW w:w="1132" w:type="dxa"/>
            <w:gridSpan w:val="7"/>
            <w:tcBorders>
              <w:right w:val="single" w:color="auto" w:sz="4" w:space="0"/>
            </w:tcBorders>
            <w:vAlign w:val="center"/>
          </w:tcPr>
          <w:p>
            <w:pPr>
              <w:widowControl/>
              <w:jc w:val="center"/>
              <w:rPr>
                <w:rFonts w:hint="default" w:ascii="Times New Roman" w:hAnsi="Times New Roman" w:eastAsia="黑体" w:cs="Times New Roman"/>
                <w:kern w:val="0"/>
                <w:sz w:val="21"/>
                <w:szCs w:val="21"/>
                <w:highlight w:val="none"/>
              </w:rPr>
            </w:pPr>
          </w:p>
        </w:tc>
        <w:tc>
          <w:tcPr>
            <w:tcW w:w="2264" w:type="dxa"/>
            <w:gridSpan w:val="12"/>
            <w:tcBorders>
              <w:left w:val="single" w:color="auto" w:sz="4" w:space="0"/>
            </w:tcBorders>
            <w:vAlign w:val="center"/>
          </w:tcPr>
          <w:p>
            <w:pPr>
              <w:widowControl/>
              <w:jc w:val="left"/>
              <w:rPr>
                <w:rFonts w:hint="default" w:ascii="Times New Roman" w:hAnsi="Times New Roman" w:eastAsia="黑体" w:cs="Times New Roman"/>
                <w:kern w:val="0"/>
                <w:sz w:val="21"/>
                <w:szCs w:val="21"/>
                <w:highlight w:val="none"/>
              </w:rPr>
            </w:pPr>
          </w:p>
        </w:tc>
        <w:tc>
          <w:tcPr>
            <w:tcW w:w="1074" w:type="dxa"/>
            <w:gridSpan w:val="2"/>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w:t>
            </w:r>
            <w:r>
              <w:rPr>
                <w:rFonts w:hint="default" w:ascii="Times New Roman" w:hAnsi="Times New Roman" w:eastAsia="黑体" w:cs="Times New Roman"/>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商标信息2</w:t>
            </w:r>
          </w:p>
        </w:tc>
        <w:tc>
          <w:tcPr>
            <w:tcW w:w="1671" w:type="dxa"/>
            <w:gridSpan w:val="10"/>
            <w:vAlign w:val="center"/>
          </w:tcPr>
          <w:p>
            <w:pPr>
              <w:widowControl/>
              <w:jc w:val="center"/>
              <w:rPr>
                <w:rFonts w:hint="default" w:ascii="Times New Roman" w:hAnsi="Times New Roman" w:eastAsia="黑体" w:cs="Times New Roman"/>
                <w:kern w:val="0"/>
                <w:sz w:val="21"/>
                <w:szCs w:val="21"/>
                <w:highlight w:val="none"/>
              </w:rPr>
            </w:pPr>
          </w:p>
        </w:tc>
        <w:tc>
          <w:tcPr>
            <w:tcW w:w="1295" w:type="dxa"/>
            <w:gridSpan w:val="8"/>
            <w:vAlign w:val="center"/>
          </w:tcPr>
          <w:p>
            <w:pPr>
              <w:widowControl/>
              <w:jc w:val="center"/>
              <w:rPr>
                <w:rFonts w:hint="default" w:ascii="Times New Roman" w:hAnsi="Times New Roman" w:eastAsia="黑体" w:cs="Times New Roman"/>
                <w:kern w:val="0"/>
                <w:sz w:val="21"/>
                <w:szCs w:val="21"/>
                <w:highlight w:val="none"/>
              </w:rPr>
            </w:pPr>
          </w:p>
        </w:tc>
        <w:tc>
          <w:tcPr>
            <w:tcW w:w="1132" w:type="dxa"/>
            <w:gridSpan w:val="7"/>
            <w:tcBorders>
              <w:right w:val="single" w:color="auto" w:sz="4" w:space="0"/>
            </w:tcBorders>
            <w:vAlign w:val="center"/>
          </w:tcPr>
          <w:p>
            <w:pPr>
              <w:widowControl/>
              <w:jc w:val="center"/>
              <w:rPr>
                <w:rFonts w:hint="default" w:ascii="Times New Roman" w:hAnsi="Times New Roman" w:eastAsia="黑体" w:cs="Times New Roman"/>
                <w:kern w:val="0"/>
                <w:sz w:val="21"/>
                <w:szCs w:val="21"/>
                <w:highlight w:val="none"/>
              </w:rPr>
            </w:pPr>
          </w:p>
        </w:tc>
        <w:tc>
          <w:tcPr>
            <w:tcW w:w="2264" w:type="dxa"/>
            <w:gridSpan w:val="12"/>
            <w:tcBorders>
              <w:left w:val="single" w:color="auto" w:sz="4" w:space="0"/>
            </w:tcBorders>
            <w:vAlign w:val="center"/>
          </w:tcPr>
          <w:p>
            <w:pPr>
              <w:widowControl/>
              <w:jc w:val="left"/>
              <w:rPr>
                <w:rFonts w:hint="default" w:ascii="Times New Roman" w:hAnsi="Times New Roman" w:eastAsia="黑体" w:cs="Times New Roman"/>
                <w:kern w:val="0"/>
                <w:sz w:val="21"/>
                <w:szCs w:val="21"/>
                <w:highlight w:val="none"/>
              </w:rPr>
            </w:pPr>
          </w:p>
        </w:tc>
        <w:tc>
          <w:tcPr>
            <w:tcW w:w="1074" w:type="dxa"/>
            <w:gridSpan w:val="2"/>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w:t>
            </w:r>
            <w:r>
              <w:rPr>
                <w:rFonts w:hint="default" w:ascii="Times New Roman" w:hAnsi="Times New Roman" w:eastAsia="黑体" w:cs="Times New Roman"/>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vAlign w:val="center"/>
          </w:tcPr>
          <w:p>
            <w:pPr>
              <w:widowControl/>
              <w:jc w:val="distribute"/>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rPr>
              <w:t>商标信息</w:t>
            </w:r>
            <w:r>
              <w:rPr>
                <w:rFonts w:hint="default" w:ascii="Times New Roman" w:hAnsi="Times New Roman" w:eastAsia="黑体" w:cs="Times New Roman"/>
                <w:kern w:val="0"/>
                <w:sz w:val="21"/>
                <w:szCs w:val="21"/>
                <w:highlight w:val="none"/>
                <w:lang w:val="en-US" w:eastAsia="zh-CN"/>
              </w:rPr>
              <w:t>3</w:t>
            </w:r>
          </w:p>
        </w:tc>
        <w:tc>
          <w:tcPr>
            <w:tcW w:w="1671" w:type="dxa"/>
            <w:gridSpan w:val="10"/>
            <w:vAlign w:val="center"/>
          </w:tcPr>
          <w:p>
            <w:pPr>
              <w:widowControl/>
              <w:jc w:val="center"/>
              <w:rPr>
                <w:rFonts w:hint="default" w:ascii="Times New Roman" w:hAnsi="Times New Roman" w:eastAsia="黑体" w:cs="Times New Roman"/>
                <w:kern w:val="0"/>
                <w:sz w:val="21"/>
                <w:szCs w:val="21"/>
                <w:highlight w:val="none"/>
              </w:rPr>
            </w:pPr>
          </w:p>
        </w:tc>
        <w:tc>
          <w:tcPr>
            <w:tcW w:w="1295" w:type="dxa"/>
            <w:gridSpan w:val="8"/>
            <w:vAlign w:val="center"/>
          </w:tcPr>
          <w:p>
            <w:pPr>
              <w:widowControl/>
              <w:jc w:val="center"/>
              <w:rPr>
                <w:rFonts w:hint="default" w:ascii="Times New Roman" w:hAnsi="Times New Roman" w:eastAsia="黑体" w:cs="Times New Roman"/>
                <w:kern w:val="0"/>
                <w:sz w:val="21"/>
                <w:szCs w:val="21"/>
                <w:highlight w:val="none"/>
              </w:rPr>
            </w:pPr>
          </w:p>
        </w:tc>
        <w:tc>
          <w:tcPr>
            <w:tcW w:w="1132" w:type="dxa"/>
            <w:gridSpan w:val="7"/>
            <w:tcBorders>
              <w:right w:val="single" w:color="auto" w:sz="4" w:space="0"/>
            </w:tcBorders>
            <w:vAlign w:val="center"/>
          </w:tcPr>
          <w:p>
            <w:pPr>
              <w:widowControl/>
              <w:jc w:val="center"/>
              <w:rPr>
                <w:rFonts w:hint="default" w:ascii="Times New Roman" w:hAnsi="Times New Roman" w:eastAsia="黑体" w:cs="Times New Roman"/>
                <w:kern w:val="0"/>
                <w:sz w:val="21"/>
                <w:szCs w:val="21"/>
                <w:highlight w:val="none"/>
              </w:rPr>
            </w:pPr>
          </w:p>
        </w:tc>
        <w:tc>
          <w:tcPr>
            <w:tcW w:w="2264" w:type="dxa"/>
            <w:gridSpan w:val="12"/>
            <w:tcBorders>
              <w:left w:val="single" w:color="auto" w:sz="4" w:space="0"/>
            </w:tcBorders>
            <w:vAlign w:val="center"/>
          </w:tcPr>
          <w:p>
            <w:pPr>
              <w:widowControl/>
              <w:jc w:val="left"/>
              <w:rPr>
                <w:rFonts w:hint="default" w:ascii="Times New Roman" w:hAnsi="Times New Roman" w:eastAsia="黑体" w:cs="Times New Roman"/>
                <w:kern w:val="0"/>
                <w:sz w:val="21"/>
                <w:szCs w:val="21"/>
                <w:highlight w:val="none"/>
              </w:rPr>
            </w:pPr>
          </w:p>
        </w:tc>
        <w:tc>
          <w:tcPr>
            <w:tcW w:w="1074" w:type="dxa"/>
            <w:gridSpan w:val="2"/>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w:t>
            </w:r>
            <w:r>
              <w:rPr>
                <w:rFonts w:hint="default" w:ascii="Times New Roman" w:hAnsi="Times New Roman" w:eastAsia="黑体" w:cs="Times New Roman"/>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8982" w:type="dxa"/>
            <w:gridSpan w:val="4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vMerge w:val="restart"/>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主要股东情况</w:t>
            </w:r>
          </w:p>
        </w:tc>
        <w:tc>
          <w:tcPr>
            <w:tcW w:w="531" w:type="dxa"/>
            <w:gridSpan w:val="2"/>
            <w:tcBorders>
              <w:tl2br w:val="single" w:color="000000" w:sz="8" w:space="0"/>
            </w:tcBorders>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2213" w:type="dxa"/>
            <w:gridSpan w:val="14"/>
            <w:shd w:val="clear" w:color="auto" w:fill="FFFFFF"/>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股东名称</w:t>
            </w:r>
          </w:p>
        </w:tc>
        <w:tc>
          <w:tcPr>
            <w:tcW w:w="1109"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所占比例</w:t>
            </w:r>
          </w:p>
        </w:tc>
        <w:tc>
          <w:tcPr>
            <w:tcW w:w="525" w:type="dxa"/>
            <w:gridSpan w:val="4"/>
            <w:tcBorders>
              <w:tl2br w:val="single" w:color="000000" w:sz="8" w:space="0"/>
            </w:tcBorders>
            <w:shd w:val="clear" w:color="auto" w:fill="FFFFFF"/>
            <w:vAlign w:val="center"/>
          </w:tcPr>
          <w:p>
            <w:pPr>
              <w:widowControl/>
              <w:jc w:val="center"/>
              <w:rPr>
                <w:rFonts w:hint="default" w:ascii="Times New Roman" w:hAnsi="Times New Roman" w:eastAsia="黑体" w:cs="Times New Roman"/>
                <w:kern w:val="0"/>
                <w:sz w:val="21"/>
                <w:szCs w:val="21"/>
                <w:highlight w:val="none"/>
                <w:lang w:eastAsia="zh-CN"/>
              </w:rPr>
            </w:pPr>
          </w:p>
        </w:tc>
        <w:tc>
          <w:tcPr>
            <w:tcW w:w="1834" w:type="dxa"/>
            <w:gridSpan w:val="8"/>
            <w:shd w:val="clear" w:color="auto" w:fill="FFFFFF"/>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股东名称</w:t>
            </w:r>
          </w:p>
        </w:tc>
        <w:tc>
          <w:tcPr>
            <w:tcW w:w="1129" w:type="dxa"/>
            <w:gridSpan w:val="3"/>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531"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1</w:t>
            </w:r>
          </w:p>
        </w:tc>
        <w:tc>
          <w:tcPr>
            <w:tcW w:w="2213" w:type="dxa"/>
            <w:gridSpan w:val="14"/>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09"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val="en-US" w:eastAsia="zh-CN"/>
              </w:rPr>
              <w:t xml:space="preserve">    %</w:t>
            </w:r>
          </w:p>
        </w:tc>
        <w:tc>
          <w:tcPr>
            <w:tcW w:w="525" w:type="dxa"/>
            <w:gridSpan w:val="4"/>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val="en-US" w:eastAsia="zh-CN"/>
              </w:rPr>
              <w:t>4</w:t>
            </w:r>
          </w:p>
        </w:tc>
        <w:tc>
          <w:tcPr>
            <w:tcW w:w="1834" w:type="dxa"/>
            <w:gridSpan w:val="8"/>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29" w:type="dxa"/>
            <w:gridSpan w:val="3"/>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vAlign w:val="center"/>
          </w:tcPr>
          <w:p>
            <w:pPr>
              <w:widowControl/>
              <w:jc w:val="left"/>
              <w:rPr>
                <w:rFonts w:hint="default" w:ascii="Times New Roman" w:hAnsi="Times New Roman" w:eastAsia="黑体" w:cs="Times New Roman"/>
                <w:kern w:val="0"/>
                <w:sz w:val="21"/>
                <w:szCs w:val="21"/>
                <w:highlight w:val="none"/>
              </w:rPr>
            </w:pPr>
          </w:p>
        </w:tc>
        <w:tc>
          <w:tcPr>
            <w:tcW w:w="531"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2</w:t>
            </w:r>
          </w:p>
        </w:tc>
        <w:tc>
          <w:tcPr>
            <w:tcW w:w="2213" w:type="dxa"/>
            <w:gridSpan w:val="14"/>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09"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val="en-US" w:eastAsia="zh-CN"/>
              </w:rPr>
              <w:t xml:space="preserve">    %</w:t>
            </w:r>
          </w:p>
        </w:tc>
        <w:tc>
          <w:tcPr>
            <w:tcW w:w="525" w:type="dxa"/>
            <w:gridSpan w:val="4"/>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val="en-US" w:eastAsia="zh-CN"/>
              </w:rPr>
              <w:t>5</w:t>
            </w:r>
          </w:p>
        </w:tc>
        <w:tc>
          <w:tcPr>
            <w:tcW w:w="1834" w:type="dxa"/>
            <w:gridSpan w:val="8"/>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29" w:type="dxa"/>
            <w:gridSpan w:val="3"/>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vAlign w:val="center"/>
          </w:tcPr>
          <w:p>
            <w:pPr>
              <w:widowControl/>
              <w:jc w:val="left"/>
              <w:rPr>
                <w:rFonts w:hint="default" w:ascii="Times New Roman" w:hAnsi="Times New Roman" w:eastAsia="黑体" w:cs="Times New Roman"/>
                <w:kern w:val="0"/>
                <w:sz w:val="21"/>
                <w:szCs w:val="21"/>
                <w:highlight w:val="none"/>
              </w:rPr>
            </w:pPr>
          </w:p>
        </w:tc>
        <w:tc>
          <w:tcPr>
            <w:tcW w:w="531"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3</w:t>
            </w:r>
          </w:p>
        </w:tc>
        <w:tc>
          <w:tcPr>
            <w:tcW w:w="2213" w:type="dxa"/>
            <w:gridSpan w:val="14"/>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09"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val="en-US" w:eastAsia="zh-CN"/>
              </w:rPr>
              <w:t xml:space="preserve">    %</w:t>
            </w:r>
          </w:p>
        </w:tc>
        <w:tc>
          <w:tcPr>
            <w:tcW w:w="525" w:type="dxa"/>
            <w:gridSpan w:val="4"/>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val="en-US" w:eastAsia="zh-CN"/>
              </w:rPr>
              <w:t>6</w:t>
            </w:r>
          </w:p>
        </w:tc>
        <w:tc>
          <w:tcPr>
            <w:tcW w:w="1834" w:type="dxa"/>
            <w:gridSpan w:val="8"/>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29" w:type="dxa"/>
            <w:gridSpan w:val="3"/>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国内资本占比</w:t>
            </w:r>
          </w:p>
        </w:tc>
        <w:tc>
          <w:tcPr>
            <w:tcW w:w="1173"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c>
          <w:tcPr>
            <w:tcW w:w="1571" w:type="dxa"/>
            <w:gridSpan w:val="9"/>
            <w:shd w:val="clear" w:color="auto" w:fill="FFFFFF"/>
            <w:vAlign w:val="center"/>
          </w:tcPr>
          <w:p>
            <w:pPr>
              <w:widowControl/>
              <w:jc w:val="distribute"/>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外商投资占比</w:t>
            </w:r>
          </w:p>
        </w:tc>
        <w:tc>
          <w:tcPr>
            <w:tcW w:w="1634" w:type="dxa"/>
            <w:gridSpan w:val="11"/>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 xml:space="preserve">    %</w:t>
            </w:r>
          </w:p>
        </w:tc>
        <w:tc>
          <w:tcPr>
            <w:tcW w:w="1834" w:type="dxa"/>
            <w:gridSpan w:val="8"/>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无形资产价值</w:t>
            </w:r>
          </w:p>
        </w:tc>
        <w:tc>
          <w:tcPr>
            <w:tcW w:w="1129" w:type="dxa"/>
            <w:gridSpan w:val="3"/>
            <w:shd w:val="clear" w:color="auto" w:fill="FFFFFF"/>
            <w:vAlign w:val="center"/>
          </w:tcPr>
          <w:p>
            <w:pPr>
              <w:widowControl/>
              <w:jc w:val="righ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是否上市</w:t>
            </w:r>
          </w:p>
        </w:tc>
        <w:tc>
          <w:tcPr>
            <w:tcW w:w="1173"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 □否</w:t>
            </w:r>
          </w:p>
        </w:tc>
        <w:tc>
          <w:tcPr>
            <w:tcW w:w="1570" w:type="dxa"/>
            <w:gridSpan w:val="8"/>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上市地点</w:t>
            </w:r>
          </w:p>
        </w:tc>
        <w:tc>
          <w:tcPr>
            <w:tcW w:w="1635" w:type="dxa"/>
            <w:gridSpan w:val="12"/>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834" w:type="dxa"/>
            <w:gridSpan w:val="8"/>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总</w:t>
            </w:r>
            <w:r>
              <w:rPr>
                <w:rFonts w:hint="default" w:ascii="Times New Roman" w:hAnsi="Times New Roman" w:eastAsia="黑体" w:cs="Times New Roman"/>
                <w:kern w:val="0"/>
                <w:sz w:val="21"/>
                <w:szCs w:val="21"/>
                <w:highlight w:val="none"/>
                <w:lang w:eastAsia="zh-CN"/>
              </w:rPr>
              <w:t>市值</w:t>
            </w:r>
          </w:p>
        </w:tc>
        <w:tc>
          <w:tcPr>
            <w:tcW w:w="1129" w:type="dxa"/>
            <w:gridSpan w:val="3"/>
            <w:shd w:val="clear" w:color="auto" w:fill="FFFFFF"/>
            <w:vAlign w:val="center"/>
          </w:tcPr>
          <w:p>
            <w:pPr>
              <w:widowControl/>
              <w:jc w:val="righ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8982" w:type="dxa"/>
            <w:gridSpan w:val="4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84" w:hRule="exact"/>
          <w:jc w:val="center"/>
        </w:trPr>
        <w:tc>
          <w:tcPr>
            <w:tcW w:w="1214" w:type="dxa"/>
            <w:gridSpan w:val="2"/>
            <w:shd w:val="clear" w:color="auto" w:fill="FFFFFF"/>
            <w:vAlign w:val="center"/>
          </w:tcPr>
          <w:p>
            <w:pPr>
              <w:widowControl/>
              <w:jc w:val="distribute"/>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连锁经营</w:t>
            </w:r>
          </w:p>
        </w:tc>
        <w:tc>
          <w:tcPr>
            <w:tcW w:w="1294"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sym w:font="Wingdings 2" w:char="00A3"/>
            </w:r>
            <w:r>
              <w:rPr>
                <w:rFonts w:hint="default" w:ascii="Times New Roman" w:hAnsi="Times New Roman" w:eastAsia="黑体" w:cs="Times New Roman"/>
                <w:kern w:val="0"/>
                <w:sz w:val="21"/>
                <w:szCs w:val="21"/>
                <w:highlight w:val="none"/>
              </w:rPr>
              <w:t>是</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sym w:font="Wingdings 2" w:char="00A3"/>
            </w:r>
            <w:r>
              <w:rPr>
                <w:rFonts w:hint="default" w:ascii="Times New Roman" w:hAnsi="Times New Roman" w:eastAsia="黑体" w:cs="Times New Roman"/>
                <w:kern w:val="0"/>
                <w:sz w:val="21"/>
                <w:szCs w:val="21"/>
                <w:highlight w:val="none"/>
              </w:rPr>
              <w:t>否</w:t>
            </w:r>
          </w:p>
        </w:tc>
        <w:tc>
          <w:tcPr>
            <w:tcW w:w="6474" w:type="dxa"/>
            <w:gridSpan w:val="34"/>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店铺数目：   家，其中直营店：   家，加盟店：   家</w:t>
            </w:r>
          </w:p>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(截至</w:t>
            </w:r>
            <w:r>
              <w:rPr>
                <w:rFonts w:hint="default" w:ascii="Times New Roman" w:hAnsi="Times New Roman" w:eastAsia="黑体" w:cs="Times New Roman"/>
                <w:kern w:val="0"/>
                <w:sz w:val="21"/>
                <w:szCs w:val="21"/>
                <w:highlight w:val="none"/>
                <w:lang w:val="en-US" w:eastAsia="zh-CN"/>
              </w:rPr>
              <w:t>2023年底，无加盟情况则仅填写直营店数量</w:t>
            </w:r>
            <w:r>
              <w:rPr>
                <w:rFonts w:hint="default" w:ascii="Times New Roman" w:hAnsi="Times New Roman" w:eastAsia="黑体" w:cs="Times New Roman"/>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vAlign w:val="center"/>
          </w:tcPr>
          <w:p>
            <w:pPr>
              <w:widowControl/>
              <w:jc w:val="distribute"/>
              <w:rPr>
                <w:rFonts w:hint="default" w:ascii="Times New Roman" w:hAnsi="Times New Roman" w:eastAsia="黑体" w:cs="Times New Roman"/>
                <w:spacing w:val="630"/>
                <w:kern w:val="0"/>
                <w:szCs w:val="21"/>
                <w:highlight w:val="none"/>
                <w:fitText w:val="840" w:id="13"/>
                <w:vertAlign w:val="baseline"/>
                <w:lang w:eastAsia="zh-CN"/>
              </w:rPr>
            </w:pPr>
            <w:r>
              <w:rPr>
                <w:rFonts w:hint="default" w:ascii="Times New Roman" w:hAnsi="Times New Roman" w:eastAsia="黑体" w:cs="Times New Roman"/>
                <w:kern w:val="0"/>
                <w:sz w:val="21"/>
                <w:szCs w:val="21"/>
                <w:highlight w:val="none"/>
              </w:rPr>
              <w:t>线上渠道</w:t>
            </w:r>
          </w:p>
        </w:tc>
        <w:tc>
          <w:tcPr>
            <w:tcW w:w="1580" w:type="dxa"/>
            <w:gridSpan w:val="10"/>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□自建</w:t>
            </w:r>
          </w:p>
        </w:tc>
        <w:tc>
          <w:tcPr>
            <w:tcW w:w="5509" w:type="dxa"/>
            <w:gridSpan w:val="27"/>
            <w:vAlign w:val="center"/>
          </w:tcPr>
          <w:p>
            <w:pPr>
              <w:widowControl/>
              <w:ind w:firstLine="0" w:firstLineChars="0"/>
              <w:jc w:val="left"/>
              <w:rPr>
                <w:rFonts w:hint="default" w:ascii="Times New Roman" w:hAnsi="Times New Roman" w:eastAsia="黑体" w:cs="Times New Roman"/>
                <w:spacing w:val="630"/>
                <w:kern w:val="0"/>
                <w:sz w:val="21"/>
                <w:szCs w:val="21"/>
                <w:highlight w:val="none"/>
                <w:fitText w:val="840" w:id="14"/>
                <w:lang w:eastAsia="zh-CN"/>
              </w:rPr>
            </w:pPr>
            <w:r>
              <w:rPr>
                <w:rFonts w:hint="default" w:ascii="Times New Roman" w:hAnsi="Times New Roman" w:eastAsia="黑体" w:cs="Times New Roman"/>
                <w:kern w:val="0"/>
                <w:sz w:val="21"/>
                <w:szCs w:val="21"/>
                <w:highlight w:val="none"/>
              </w:rPr>
              <w:sym w:font="Wingdings 2" w:char="00A3"/>
            </w:r>
            <w:r>
              <w:rPr>
                <w:rFonts w:hint="default" w:ascii="Times New Roman" w:hAnsi="Times New Roman" w:eastAsia="黑体" w:cs="Times New Roman"/>
                <w:kern w:val="0"/>
                <w:sz w:val="21"/>
                <w:szCs w:val="21"/>
                <w:highlight w:val="none"/>
              </w:rPr>
              <w:t>网站</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w:t>
            </w:r>
            <w:r>
              <w:rPr>
                <w:rFonts w:hint="default" w:ascii="Times New Roman" w:hAnsi="Times New Roman" w:eastAsia="黑体" w:cs="Times New Roman"/>
                <w:kern w:val="0"/>
                <w:sz w:val="21"/>
                <w:szCs w:val="21"/>
                <w:highlight w:val="none"/>
                <w:lang w:val="en-US" w:eastAsia="zh-CN"/>
              </w:rPr>
              <w:t xml:space="preserve">APP   </w:t>
            </w:r>
            <w:r>
              <w:rPr>
                <w:rFonts w:hint="default" w:ascii="Times New Roman" w:hAnsi="Times New Roman" w:eastAsia="黑体" w:cs="Times New Roman"/>
                <w:kern w:val="0"/>
                <w:sz w:val="21"/>
                <w:szCs w:val="21"/>
                <w:highlight w:val="none"/>
              </w:rPr>
              <w:t xml:space="preserve"> □小程序</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vAlign w:val="center"/>
          </w:tcPr>
          <w:p>
            <w:pPr>
              <w:widowControl/>
              <w:jc w:val="center"/>
              <w:rPr>
                <w:rFonts w:hint="default" w:ascii="Times New Roman" w:hAnsi="Times New Roman" w:eastAsia="黑体" w:cs="Times New Roman"/>
                <w:spacing w:val="630"/>
                <w:kern w:val="0"/>
                <w:szCs w:val="21"/>
                <w:highlight w:val="none"/>
                <w:fitText w:val="840" w:id="15"/>
                <w:vertAlign w:val="baseline"/>
                <w:lang w:eastAsia="zh-CN"/>
              </w:rPr>
            </w:pPr>
          </w:p>
        </w:tc>
        <w:tc>
          <w:tcPr>
            <w:tcW w:w="1580" w:type="dxa"/>
            <w:gridSpan w:val="10"/>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□平台</w:t>
            </w:r>
          </w:p>
        </w:tc>
        <w:tc>
          <w:tcPr>
            <w:tcW w:w="5509" w:type="dxa"/>
            <w:gridSpan w:val="27"/>
            <w:vAlign w:val="center"/>
          </w:tcPr>
          <w:p>
            <w:pPr>
              <w:widowControl/>
              <w:jc w:val="both"/>
              <w:rPr>
                <w:rFonts w:hint="default" w:ascii="Times New Roman" w:hAnsi="Times New Roman" w:eastAsia="黑体" w:cs="Times New Roman"/>
                <w:spacing w:val="630"/>
                <w:kern w:val="0"/>
                <w:sz w:val="21"/>
                <w:szCs w:val="21"/>
                <w:highlight w:val="none"/>
                <w:fitText w:val="840" w:id="16"/>
                <w:lang w:eastAsia="zh-CN"/>
              </w:rPr>
            </w:pPr>
            <w:r>
              <w:rPr>
                <w:rFonts w:hint="default" w:ascii="Times New Roman" w:hAnsi="Times New Roman" w:eastAsia="黑体" w:cs="Times New Roman"/>
                <w:kern w:val="0"/>
                <w:sz w:val="21"/>
                <w:szCs w:val="21"/>
                <w:highlight w:val="none"/>
              </w:rPr>
              <w:t>□阿里</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□美团</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□京东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□抖音</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vAlign w:val="center"/>
          </w:tcPr>
          <w:p>
            <w:pPr>
              <w:widowControl/>
              <w:jc w:val="right"/>
              <w:rPr>
                <w:rFonts w:hint="default" w:ascii="Times New Roman" w:hAnsi="Times New Roman" w:eastAsia="宋体" w:cs="Times New Roman"/>
                <w:sz w:val="18"/>
                <w:szCs w:val="21"/>
                <w:highlight w:val="none"/>
                <w:lang w:eastAsia="zh-CN"/>
              </w:rPr>
            </w:pPr>
            <w:r>
              <w:rPr>
                <w:rFonts w:hint="default" w:ascii="Times New Roman" w:hAnsi="Times New Roman" w:eastAsia="黑体" w:cs="Times New Roman"/>
                <w:kern w:val="0"/>
                <w:sz w:val="18"/>
                <w:szCs w:val="18"/>
                <w:highlight w:val="none"/>
                <w:lang w:eastAsia="zh-CN"/>
              </w:rPr>
              <w:t>经营情况</w:t>
            </w:r>
          </w:p>
          <w:p>
            <w:pPr>
              <w:widowControl/>
              <w:jc w:val="left"/>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18"/>
                <w:szCs w:val="18"/>
                <w:highlight w:val="none"/>
                <w:vertAlign w:val="baseline"/>
                <w:lang w:eastAsia="zh-CN"/>
              </w:rPr>
              <w:t>年</w:t>
            </w:r>
            <w:r>
              <w:rPr>
                <w:rFonts w:hint="default" w:ascii="Times New Roman" w:hAnsi="Times New Roman" w:eastAsia="黑体" w:cs="Times New Roman"/>
                <w:kern w:val="0"/>
                <w:sz w:val="18"/>
                <w:szCs w:val="18"/>
                <w:highlight w:val="none"/>
                <w:vertAlign w:val="baseline"/>
                <w:lang w:val="en-US" w:eastAsia="zh-CN"/>
              </w:rPr>
              <w:t xml:space="preserve">  </w:t>
            </w:r>
            <w:r>
              <w:rPr>
                <w:rFonts w:hint="default" w:ascii="Times New Roman" w:hAnsi="Times New Roman" w:eastAsia="黑体" w:cs="Times New Roman"/>
                <w:kern w:val="0"/>
                <w:sz w:val="18"/>
                <w:szCs w:val="18"/>
                <w:highlight w:val="none"/>
                <w:vertAlign w:val="baseline"/>
                <w:lang w:eastAsia="zh-CN"/>
              </w:rPr>
              <w:t>度</w:t>
            </w:r>
          </w:p>
        </w:tc>
        <w:tc>
          <w:tcPr>
            <w:tcW w:w="2370" w:type="dxa"/>
            <w:gridSpan w:val="13"/>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pacing w:val="52"/>
                <w:kern w:val="0"/>
                <w:sz w:val="21"/>
                <w:szCs w:val="21"/>
                <w:highlight w:val="none"/>
                <w:fitText w:val="840" w:id="17"/>
              </w:rPr>
              <w:t>营业</w:t>
            </w:r>
            <w:r>
              <w:rPr>
                <w:rFonts w:hint="default" w:ascii="Times New Roman" w:hAnsi="Times New Roman" w:eastAsia="黑体" w:cs="Times New Roman"/>
                <w:spacing w:val="1"/>
                <w:kern w:val="0"/>
                <w:sz w:val="21"/>
                <w:szCs w:val="21"/>
                <w:highlight w:val="none"/>
                <w:fitText w:val="840" w:id="17"/>
              </w:rPr>
              <w:t>额</w:t>
            </w:r>
            <w:r>
              <w:rPr>
                <w:rFonts w:hint="default" w:ascii="Times New Roman" w:hAnsi="Times New Roman" w:eastAsia="黑体" w:cs="Times New Roman"/>
                <w:kern w:val="0"/>
                <w:sz w:val="21"/>
                <w:szCs w:val="21"/>
                <w:highlight w:val="none"/>
              </w:rPr>
              <w:t>（万元）</w:t>
            </w:r>
          </w:p>
        </w:tc>
        <w:tc>
          <w:tcPr>
            <w:tcW w:w="2370" w:type="dxa"/>
            <w:gridSpan w:val="16"/>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pacing w:val="0"/>
                <w:kern w:val="0"/>
                <w:sz w:val="21"/>
                <w:szCs w:val="21"/>
                <w:highlight w:val="none"/>
                <w:fitText w:val="840" w:id="18"/>
                <w:lang w:eastAsia="zh-CN"/>
              </w:rPr>
              <w:t>净</w:t>
            </w:r>
            <w:r>
              <w:rPr>
                <w:rFonts w:hint="default" w:ascii="Times New Roman" w:hAnsi="Times New Roman" w:eastAsia="黑体" w:cs="Times New Roman"/>
                <w:spacing w:val="0"/>
                <w:kern w:val="0"/>
                <w:sz w:val="21"/>
                <w:szCs w:val="21"/>
                <w:highlight w:val="none"/>
                <w:fitText w:val="840" w:id="18"/>
              </w:rPr>
              <w:t>利润额</w:t>
            </w:r>
            <w:r>
              <w:rPr>
                <w:rFonts w:hint="default" w:ascii="Times New Roman" w:hAnsi="Times New Roman" w:eastAsia="黑体" w:cs="Times New Roman"/>
                <w:kern w:val="0"/>
                <w:sz w:val="21"/>
                <w:szCs w:val="21"/>
                <w:highlight w:val="none"/>
              </w:rPr>
              <w:t>（万元）</w:t>
            </w:r>
          </w:p>
        </w:tc>
        <w:tc>
          <w:tcPr>
            <w:tcW w:w="2349" w:type="dxa"/>
            <w:gridSpan w:val="8"/>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pacing w:val="52"/>
                <w:kern w:val="0"/>
                <w:sz w:val="21"/>
                <w:szCs w:val="21"/>
                <w:highlight w:val="none"/>
                <w:fitText w:val="840" w:id="19"/>
                <w:lang w:eastAsia="zh-CN"/>
              </w:rPr>
              <w:t>纳税</w:t>
            </w:r>
            <w:r>
              <w:rPr>
                <w:rFonts w:hint="default" w:ascii="Times New Roman" w:hAnsi="Times New Roman" w:eastAsia="黑体" w:cs="Times New Roman"/>
                <w:spacing w:val="1"/>
                <w:kern w:val="0"/>
                <w:sz w:val="21"/>
                <w:szCs w:val="21"/>
                <w:highlight w:val="none"/>
                <w:fitText w:val="840" w:id="19"/>
                <w:lang w:eastAsia="zh-CN"/>
              </w:rPr>
              <w:t>额</w:t>
            </w:r>
            <w:r>
              <w:rPr>
                <w:rFonts w:hint="default" w:ascii="Times New Roman" w:hAnsi="Times New Roman" w:eastAsia="黑体" w:cs="Times New Roman"/>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vAlign w:val="center"/>
          </w:tcPr>
          <w:p>
            <w:pPr>
              <w:widowControl/>
              <w:jc w:val="center"/>
              <w:rPr>
                <w:rFonts w:hint="default" w:ascii="Times New Roman" w:hAnsi="Times New Roman" w:eastAsia="黑体" w:cs="Times New Roman"/>
                <w:kern w:val="0"/>
                <w:sz w:val="21"/>
                <w:szCs w:val="21"/>
                <w:highlight w:val="none"/>
                <w:lang w:val="en-US" w:eastAsia="zh-CN" w:bidi="ar-SA"/>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eastAsia="zh-CN"/>
              </w:rPr>
              <w:t>线下</w:t>
            </w:r>
          </w:p>
        </w:tc>
        <w:tc>
          <w:tcPr>
            <w:tcW w:w="790" w:type="dxa"/>
            <w:gridSpan w:val="5"/>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eastAsia="zh-CN"/>
              </w:rPr>
              <w:t>线上</w:t>
            </w:r>
          </w:p>
        </w:tc>
        <w:tc>
          <w:tcPr>
            <w:tcW w:w="790" w:type="dxa"/>
            <w:gridSpan w:val="3"/>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eastAsia="zh-CN"/>
              </w:rPr>
              <w:t>合计</w:t>
            </w:r>
          </w:p>
        </w:tc>
        <w:tc>
          <w:tcPr>
            <w:tcW w:w="790" w:type="dxa"/>
            <w:gridSpan w:val="6"/>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线下</w:t>
            </w:r>
          </w:p>
        </w:tc>
        <w:tc>
          <w:tcPr>
            <w:tcW w:w="790" w:type="dxa"/>
            <w:gridSpan w:val="5"/>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eastAsia="zh-CN"/>
              </w:rPr>
              <w:t>线上</w:t>
            </w:r>
          </w:p>
        </w:tc>
        <w:tc>
          <w:tcPr>
            <w:tcW w:w="790" w:type="dxa"/>
            <w:gridSpan w:val="5"/>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eastAsia="zh-CN"/>
              </w:rPr>
              <w:t>合计</w:t>
            </w:r>
          </w:p>
        </w:tc>
        <w:tc>
          <w:tcPr>
            <w:tcW w:w="790" w:type="dxa"/>
            <w:gridSpan w:val="2"/>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eastAsia="zh-CN"/>
              </w:rPr>
              <w:t>线下</w:t>
            </w:r>
          </w:p>
        </w:tc>
        <w:tc>
          <w:tcPr>
            <w:tcW w:w="790" w:type="dxa"/>
            <w:gridSpan w:val="5"/>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eastAsia="zh-CN"/>
              </w:rPr>
              <w:t>线上</w:t>
            </w:r>
          </w:p>
        </w:tc>
        <w:tc>
          <w:tcPr>
            <w:tcW w:w="769" w:type="dxa"/>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val="en-US" w:eastAsia="zh-CN"/>
              </w:rPr>
              <w:t>2023年</w:t>
            </w: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3"/>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6"/>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2"/>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69" w:type="dxa"/>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val="en-US" w:eastAsia="zh-CN"/>
              </w:rPr>
              <w:t>2022年</w:t>
            </w: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3"/>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6"/>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2"/>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69" w:type="dxa"/>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vAlign w:val="center"/>
          </w:tcPr>
          <w:p>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val="en-US" w:eastAsia="zh-CN"/>
              </w:rPr>
              <w:t>2021年</w:t>
            </w: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3"/>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6"/>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2"/>
            <w:vAlign w:val="center"/>
          </w:tcPr>
          <w:p>
            <w:pPr>
              <w:widowControl/>
              <w:jc w:val="center"/>
              <w:rPr>
                <w:rFonts w:hint="default" w:ascii="Times New Roman" w:hAnsi="Times New Roman" w:eastAsia="黑体" w:cs="Times New Roman"/>
                <w:kern w:val="0"/>
                <w:sz w:val="21"/>
                <w:szCs w:val="21"/>
                <w:highlight w:val="none"/>
              </w:rPr>
            </w:pPr>
          </w:p>
        </w:tc>
        <w:tc>
          <w:tcPr>
            <w:tcW w:w="790" w:type="dxa"/>
            <w:gridSpan w:val="5"/>
            <w:vAlign w:val="center"/>
          </w:tcPr>
          <w:p>
            <w:pPr>
              <w:widowControl/>
              <w:jc w:val="center"/>
              <w:rPr>
                <w:rFonts w:hint="default" w:ascii="Times New Roman" w:hAnsi="Times New Roman" w:eastAsia="黑体" w:cs="Times New Roman"/>
                <w:kern w:val="0"/>
                <w:sz w:val="21"/>
                <w:szCs w:val="21"/>
                <w:highlight w:val="none"/>
              </w:rPr>
            </w:pPr>
          </w:p>
        </w:tc>
        <w:tc>
          <w:tcPr>
            <w:tcW w:w="769" w:type="dxa"/>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8982" w:type="dxa"/>
            <w:gridSpan w:val="4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vMerge w:val="restart"/>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人力资源</w:t>
            </w:r>
          </w:p>
        </w:tc>
        <w:tc>
          <w:tcPr>
            <w:tcW w:w="7768" w:type="dxa"/>
            <w:gridSpan w:val="40"/>
            <w:shd w:val="clear" w:color="auto" w:fill="FFFFFF"/>
            <w:vAlign w:val="center"/>
          </w:tcPr>
          <w:p>
            <w:pPr>
              <w:widowControl/>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总</w:t>
            </w:r>
            <w:r>
              <w:rPr>
                <w:rFonts w:hint="default" w:ascii="Times New Roman" w:hAnsi="Times New Roman" w:eastAsia="黑体" w:cs="Times New Roman"/>
                <w:kern w:val="0"/>
                <w:sz w:val="21"/>
                <w:szCs w:val="21"/>
                <w:highlight w:val="none"/>
                <w:lang w:eastAsia="zh-CN"/>
              </w:rPr>
              <w:t>计</w:t>
            </w:r>
            <w:r>
              <w:rPr>
                <w:rFonts w:hint="default" w:ascii="Times New Roman" w:hAnsi="Times New Roman" w:eastAsia="黑体" w:cs="Times New Roman"/>
                <w:kern w:val="0"/>
                <w:sz w:val="21"/>
                <w:szCs w:val="21"/>
                <w:highlight w:val="none"/>
              </w:rPr>
              <w:t>：   人</w:t>
            </w:r>
            <w:r>
              <w:rPr>
                <w:rFonts w:hint="default" w:ascii="Times New Roman" w:hAnsi="Times New Roman" w:eastAsia="黑体" w:cs="Times New Roman"/>
                <w:kern w:val="0"/>
                <w:sz w:val="21"/>
                <w:szCs w:val="21"/>
                <w:highlight w:val="none"/>
                <w:lang w:eastAsia="zh-CN"/>
              </w:rPr>
              <w:t>。</w:t>
            </w:r>
            <w:r>
              <w:rPr>
                <w:rFonts w:hint="default" w:ascii="Times New Roman" w:hAnsi="Times New Roman" w:eastAsia="黑体" w:cs="Times New Roman"/>
                <w:kern w:val="0"/>
                <w:sz w:val="21"/>
                <w:szCs w:val="21"/>
                <w:highlight w:val="none"/>
              </w:rPr>
              <w:t>其中，管理层：   人，占   %，普通员工：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7768" w:type="dxa"/>
            <w:gridSpan w:val="40"/>
            <w:shd w:val="clear" w:color="auto" w:fill="FFFFFF"/>
            <w:vAlign w:val="center"/>
          </w:tcPr>
          <w:p>
            <w:pPr>
              <w:widowControl/>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7768" w:type="dxa"/>
            <w:gridSpan w:val="40"/>
            <w:shd w:val="clear" w:color="auto" w:fill="FFFFFF"/>
            <w:vAlign w:val="center"/>
          </w:tcPr>
          <w:p>
            <w:pPr>
              <w:widowControl/>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8982" w:type="dxa"/>
            <w:gridSpan w:val="4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52"/>
                <w:kern w:val="0"/>
                <w:sz w:val="21"/>
                <w:szCs w:val="21"/>
                <w:highlight w:val="none"/>
                <w:fitText w:val="840" w:id="20"/>
              </w:rPr>
              <w:t>创始</w:t>
            </w:r>
            <w:r>
              <w:rPr>
                <w:rFonts w:hint="default" w:ascii="Times New Roman" w:hAnsi="Times New Roman" w:eastAsia="黑体" w:cs="Times New Roman"/>
                <w:spacing w:val="1"/>
                <w:kern w:val="0"/>
                <w:sz w:val="21"/>
                <w:szCs w:val="21"/>
                <w:highlight w:val="none"/>
                <w:fitText w:val="840" w:id="20"/>
              </w:rPr>
              <w:t>人</w:t>
            </w:r>
          </w:p>
        </w:tc>
        <w:tc>
          <w:tcPr>
            <w:tcW w:w="1397"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832" w:type="dxa"/>
            <w:gridSpan w:val="5"/>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籍贯</w:t>
            </w:r>
          </w:p>
        </w:tc>
        <w:tc>
          <w:tcPr>
            <w:tcW w:w="1917" w:type="dxa"/>
            <w:gridSpan w:val="12"/>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588" w:type="dxa"/>
            <w:gridSpan w:val="4"/>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民族</w:t>
            </w:r>
          </w:p>
        </w:tc>
        <w:tc>
          <w:tcPr>
            <w:tcW w:w="1020"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2014" w:type="dxa"/>
            <w:gridSpan w:val="7"/>
            <w:vMerge w:val="restart"/>
            <w:shd w:val="clear" w:color="auto" w:fill="FFFFFF"/>
            <w:vAlign w:val="center"/>
          </w:tcPr>
          <w:p>
            <w:pPr>
              <w:widowControl/>
              <w:ind w:left="-59" w:leftChars="-28" w:right="-55" w:rightChars="-26"/>
              <w:jc w:val="center"/>
              <w:rPr>
                <w:rFonts w:hint="default" w:ascii="Times New Roman" w:hAnsi="Times New Roman" w:eastAsia="黑体" w:cs="Times New Roman"/>
                <w:highlight w:val="none"/>
                <w:lang w:eastAsia="zh-CN"/>
              </w:rPr>
            </w:pPr>
            <w:r>
              <w:rPr>
                <w:rFonts w:hint="default" w:ascii="Times New Roman" w:hAnsi="Times New Roman" w:eastAsia="黑体" w:cs="Times New Roman"/>
                <w:highlight w:val="none"/>
                <w:lang w:eastAsia="zh-CN"/>
              </w:rPr>
              <w:t>主要传承关系</w:t>
            </w:r>
          </w:p>
          <w:p>
            <w:pPr>
              <w:widowControl/>
              <w:ind w:left="-59" w:leftChars="-28" w:right="-55" w:rightChars="-26"/>
              <w:jc w:val="center"/>
              <w:rPr>
                <w:rFonts w:hint="default" w:ascii="Times New Roman" w:hAnsi="Times New Roman" w:eastAsia="黑体" w:cs="Times New Roman"/>
                <w:highlight w:val="none"/>
                <w:lang w:eastAsia="zh-CN"/>
              </w:rPr>
            </w:pPr>
            <w:r>
              <w:rPr>
                <w:rFonts w:hint="default" w:ascii="Times New Roman" w:hAnsi="Times New Roman" w:eastAsia="黑体" w:cs="Times New Roman"/>
                <w:kern w:val="0"/>
                <w:sz w:val="21"/>
                <w:szCs w:val="21"/>
                <w:highlight w:val="none"/>
              </w:rPr>
              <w:t>□</w:t>
            </w:r>
            <w:r>
              <w:rPr>
                <w:rFonts w:hint="default" w:ascii="Times New Roman" w:hAnsi="Times New Roman" w:eastAsia="黑体" w:cs="Times New Roman"/>
                <w:kern w:val="0"/>
                <w:sz w:val="21"/>
                <w:szCs w:val="21"/>
                <w:highlight w:val="none"/>
                <w:lang w:eastAsia="zh-CN"/>
              </w:rPr>
              <w:t>家族</w:t>
            </w:r>
            <w:r>
              <w:rPr>
                <w:rFonts w:hint="default" w:ascii="Times New Roman" w:hAnsi="Times New Roman" w:eastAsia="黑体" w:cs="Times New Roman"/>
                <w:kern w:val="0"/>
                <w:sz w:val="21"/>
                <w:szCs w:val="21"/>
                <w:highlight w:val="none"/>
              </w:rPr>
              <w:t>□</w:t>
            </w:r>
            <w:r>
              <w:rPr>
                <w:rFonts w:hint="default" w:ascii="Times New Roman" w:hAnsi="Times New Roman" w:eastAsia="黑体" w:cs="Times New Roman"/>
                <w:kern w:val="0"/>
                <w:sz w:val="21"/>
                <w:szCs w:val="21"/>
                <w:highlight w:val="none"/>
                <w:lang w:eastAsia="zh-CN"/>
              </w:rPr>
              <w:t>师徒</w:t>
            </w:r>
            <w:r>
              <w:rPr>
                <w:rFonts w:hint="default" w:ascii="Times New Roman" w:hAnsi="Times New Roman" w:eastAsia="黑体" w:cs="Times New Roman"/>
                <w:kern w:val="0"/>
                <w:sz w:val="21"/>
                <w:szCs w:val="21"/>
                <w:highlight w:val="none"/>
              </w:rPr>
              <w:t>□</w:t>
            </w:r>
            <w:r>
              <w:rPr>
                <w:rFonts w:hint="default" w:ascii="Times New Roman" w:hAnsi="Times New Roman" w:eastAsia="黑体" w:cs="Times New Roman"/>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52"/>
                <w:kern w:val="0"/>
                <w:sz w:val="21"/>
                <w:szCs w:val="21"/>
                <w:highlight w:val="none"/>
                <w:fitText w:val="840" w:id="21"/>
              </w:rPr>
              <w:t>传承</w:t>
            </w:r>
            <w:r>
              <w:rPr>
                <w:rFonts w:hint="default" w:ascii="Times New Roman" w:hAnsi="Times New Roman" w:eastAsia="黑体" w:cs="Times New Roman"/>
                <w:spacing w:val="1"/>
                <w:kern w:val="0"/>
                <w:sz w:val="21"/>
                <w:szCs w:val="21"/>
                <w:highlight w:val="none"/>
                <w:fitText w:val="840" w:id="21"/>
              </w:rPr>
              <w:t>人</w:t>
            </w:r>
          </w:p>
        </w:tc>
        <w:tc>
          <w:tcPr>
            <w:tcW w:w="1397"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832" w:type="dxa"/>
            <w:gridSpan w:val="5"/>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籍贯</w:t>
            </w:r>
          </w:p>
        </w:tc>
        <w:tc>
          <w:tcPr>
            <w:tcW w:w="1917" w:type="dxa"/>
            <w:gridSpan w:val="12"/>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588" w:type="dxa"/>
            <w:gridSpan w:val="4"/>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民族</w:t>
            </w:r>
          </w:p>
        </w:tc>
        <w:tc>
          <w:tcPr>
            <w:tcW w:w="1020"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2014" w:type="dxa"/>
            <w:gridSpan w:val="7"/>
            <w:vMerge w:val="continue"/>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0"/>
                <w:w w:val="80"/>
                <w:kern w:val="0"/>
                <w:sz w:val="21"/>
                <w:szCs w:val="21"/>
                <w:highlight w:val="none"/>
                <w:fitText w:val="840" w:id="22"/>
              </w:rPr>
              <w:t>创始店</w:t>
            </w:r>
            <w:r>
              <w:rPr>
                <w:rFonts w:hint="default" w:ascii="Times New Roman" w:hAnsi="Times New Roman" w:eastAsia="黑体" w:cs="Times New Roman"/>
                <w:spacing w:val="0"/>
                <w:w w:val="80"/>
                <w:kern w:val="0"/>
                <w:sz w:val="21"/>
                <w:szCs w:val="21"/>
                <w:highlight w:val="none"/>
                <w:fitText w:val="840" w:id="22"/>
                <w:lang w:eastAsia="zh-CN"/>
              </w:rPr>
              <w:t>地</w:t>
            </w:r>
            <w:r>
              <w:rPr>
                <w:rFonts w:hint="default" w:ascii="Times New Roman" w:hAnsi="Times New Roman" w:eastAsia="黑体" w:cs="Times New Roman"/>
                <w:spacing w:val="2"/>
                <w:w w:val="80"/>
                <w:kern w:val="0"/>
                <w:sz w:val="21"/>
                <w:szCs w:val="21"/>
                <w:highlight w:val="none"/>
                <w:fitText w:val="840" w:id="22"/>
              </w:rPr>
              <w:t>址</w:t>
            </w:r>
          </w:p>
        </w:tc>
        <w:tc>
          <w:tcPr>
            <w:tcW w:w="4146" w:type="dxa"/>
            <w:gridSpan w:val="24"/>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608" w:type="dxa"/>
            <w:gridSpan w:val="9"/>
            <w:shd w:val="clear" w:color="auto" w:fill="FFFFFF"/>
            <w:vAlign w:val="center"/>
          </w:tcPr>
          <w:p>
            <w:pPr>
              <w:widowControl/>
              <w:ind w:left="-59" w:leftChars="-28" w:right="-55" w:rightChars="-26"/>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建筑面积：   ㎡</w:t>
            </w:r>
          </w:p>
        </w:tc>
        <w:tc>
          <w:tcPr>
            <w:tcW w:w="2014" w:type="dxa"/>
            <w:gridSpan w:val="7"/>
            <w:shd w:val="clear" w:color="auto" w:fill="FFFFFF"/>
            <w:vAlign w:val="center"/>
          </w:tcPr>
          <w:p>
            <w:pPr>
              <w:widowControl/>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0"/>
                <w:w w:val="80"/>
                <w:kern w:val="0"/>
                <w:sz w:val="21"/>
                <w:szCs w:val="21"/>
                <w:highlight w:val="none"/>
                <w:fitText w:val="840" w:id="23"/>
                <w:lang w:eastAsia="zh-CN"/>
              </w:rPr>
              <w:t>现总</w:t>
            </w:r>
            <w:r>
              <w:rPr>
                <w:rFonts w:hint="default" w:ascii="Times New Roman" w:hAnsi="Times New Roman" w:eastAsia="黑体" w:cs="Times New Roman"/>
                <w:spacing w:val="0"/>
                <w:w w:val="80"/>
                <w:kern w:val="0"/>
                <w:sz w:val="21"/>
                <w:szCs w:val="21"/>
                <w:highlight w:val="none"/>
                <w:fitText w:val="840" w:id="23"/>
              </w:rPr>
              <w:t>店</w:t>
            </w:r>
            <w:r>
              <w:rPr>
                <w:rFonts w:hint="default" w:ascii="Times New Roman" w:hAnsi="Times New Roman" w:eastAsia="黑体" w:cs="Times New Roman"/>
                <w:spacing w:val="0"/>
                <w:w w:val="80"/>
                <w:kern w:val="0"/>
                <w:sz w:val="21"/>
                <w:szCs w:val="21"/>
                <w:highlight w:val="none"/>
                <w:fitText w:val="840" w:id="23"/>
                <w:lang w:eastAsia="zh-CN"/>
              </w:rPr>
              <w:t>地</w:t>
            </w:r>
            <w:r>
              <w:rPr>
                <w:rFonts w:hint="default" w:ascii="Times New Roman" w:hAnsi="Times New Roman" w:eastAsia="黑体" w:cs="Times New Roman"/>
                <w:spacing w:val="2"/>
                <w:w w:val="80"/>
                <w:kern w:val="0"/>
                <w:sz w:val="21"/>
                <w:szCs w:val="21"/>
                <w:highlight w:val="none"/>
                <w:fitText w:val="840" w:id="23"/>
              </w:rPr>
              <w:t>址</w:t>
            </w:r>
          </w:p>
        </w:tc>
        <w:tc>
          <w:tcPr>
            <w:tcW w:w="4146" w:type="dxa"/>
            <w:gridSpan w:val="24"/>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608" w:type="dxa"/>
            <w:gridSpan w:val="9"/>
            <w:shd w:val="clear" w:color="auto" w:fill="FFFFFF"/>
            <w:vAlign w:val="center"/>
          </w:tcPr>
          <w:p>
            <w:pPr>
              <w:widowControl/>
              <w:ind w:left="-59" w:leftChars="-28" w:right="-55" w:rightChars="-26"/>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建筑面积：   ㎡</w:t>
            </w:r>
          </w:p>
        </w:tc>
        <w:tc>
          <w:tcPr>
            <w:tcW w:w="2014" w:type="dxa"/>
            <w:gridSpan w:val="7"/>
            <w:shd w:val="clear" w:color="auto" w:fill="FFFFFF"/>
            <w:vAlign w:val="center"/>
          </w:tcPr>
          <w:p>
            <w:pPr>
              <w:widowControl/>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214"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18"/>
                <w:szCs w:val="18"/>
                <w:highlight w:val="none"/>
                <w:lang w:eastAsia="zh-CN"/>
              </w:rPr>
              <w:t>是否</w:t>
            </w:r>
            <w:r>
              <w:rPr>
                <w:rFonts w:hint="default" w:ascii="Times New Roman" w:hAnsi="Times New Roman" w:eastAsia="黑体" w:cs="Times New Roman"/>
                <w:kern w:val="0"/>
                <w:sz w:val="18"/>
                <w:szCs w:val="18"/>
                <w:highlight w:val="none"/>
              </w:rPr>
              <w:t>列入</w:t>
            </w:r>
            <w:r>
              <w:rPr>
                <w:rFonts w:hint="default" w:ascii="Times New Roman" w:hAnsi="Times New Roman" w:eastAsia="黑体" w:cs="Times New Roman"/>
                <w:kern w:val="0"/>
                <w:sz w:val="18"/>
                <w:szCs w:val="18"/>
                <w:highlight w:val="none"/>
                <w:lang w:eastAsia="zh-CN"/>
              </w:rPr>
              <w:t>非物质文化遗产</w:t>
            </w:r>
            <w:r>
              <w:rPr>
                <w:rFonts w:hint="default" w:ascii="Times New Roman" w:hAnsi="Times New Roman" w:eastAsia="黑体" w:cs="Times New Roman"/>
                <w:kern w:val="0"/>
                <w:sz w:val="18"/>
                <w:szCs w:val="18"/>
                <w:highlight w:val="none"/>
              </w:rPr>
              <w:t>名录</w:t>
            </w:r>
          </w:p>
        </w:tc>
        <w:tc>
          <w:tcPr>
            <w:tcW w:w="1146" w:type="dxa"/>
            <w:gridSpan w:val="5"/>
            <w:shd w:val="clear" w:color="auto" w:fill="FFFFFF"/>
            <w:vAlign w:val="center"/>
          </w:tcPr>
          <w:p>
            <w:pPr>
              <w:widowControl/>
              <w:snapToGrid w:val="0"/>
              <w:spacing w:beforeLines="0" w:afterLines="0" w:line="360" w:lineRule="exact"/>
              <w:rPr>
                <w:rFonts w:hint="default" w:ascii="Times New Roman" w:hAnsi="Times New Roman" w:eastAsia="黑体" w:cs="Times New Roman"/>
                <w:sz w:val="21"/>
                <w:szCs w:val="21"/>
                <w:highlight w:val="none"/>
              </w:rPr>
            </w:pPr>
            <w:r>
              <w:rPr>
                <w:rFonts w:hint="default" w:ascii="Times New Roman" w:hAnsi="Times New Roman" w:eastAsia="黑体" w:cs="Times New Roman"/>
                <w:szCs w:val="21"/>
                <w:highlight w:val="none"/>
              </w:rPr>
              <w:t>□是</w:t>
            </w:r>
            <w:r>
              <w:rPr>
                <w:rFonts w:hint="default" w:ascii="Times New Roman" w:hAnsi="Times New Roman" w:eastAsia="黑体" w:cs="Times New Roman"/>
                <w:kern w:val="0"/>
                <w:sz w:val="21"/>
                <w:szCs w:val="21"/>
                <w:highlight w:val="none"/>
              </w:rPr>
              <w:t>□否</w:t>
            </w:r>
          </w:p>
        </w:tc>
        <w:tc>
          <w:tcPr>
            <w:tcW w:w="3000" w:type="dxa"/>
            <w:gridSpan w:val="19"/>
            <w:shd w:val="clear" w:color="auto" w:fill="FFFFFF"/>
            <w:vAlign w:val="center"/>
          </w:tcPr>
          <w:p>
            <w:pPr>
              <w:widowControl/>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层级</w:t>
            </w:r>
            <w:r>
              <w:rPr>
                <w:rFonts w:hint="default" w:ascii="Times New Roman" w:hAnsi="Times New Roman" w:eastAsia="黑体" w:cs="Times New Roman"/>
                <w:kern w:val="0"/>
                <w:sz w:val="21"/>
                <w:szCs w:val="21"/>
                <w:highlight w:val="none"/>
              </w:rPr>
              <w:t>：□国家 □省 □市 □县</w:t>
            </w:r>
          </w:p>
        </w:tc>
        <w:tc>
          <w:tcPr>
            <w:tcW w:w="1608"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是否</w:t>
            </w:r>
            <w:r>
              <w:rPr>
                <w:rFonts w:hint="default" w:ascii="Times New Roman" w:hAnsi="Times New Roman" w:eastAsia="黑体" w:cs="Times New Roman"/>
                <w:kern w:val="0"/>
                <w:sz w:val="21"/>
                <w:szCs w:val="21"/>
                <w:highlight w:val="none"/>
              </w:rPr>
              <w:t>国家级</w:t>
            </w:r>
            <w:r>
              <w:rPr>
                <w:rFonts w:hint="default" w:ascii="Times New Roman" w:hAnsi="Times New Roman" w:eastAsia="黑体" w:cs="Times New Roman"/>
                <w:kern w:val="0"/>
                <w:sz w:val="21"/>
                <w:szCs w:val="21"/>
                <w:highlight w:val="none"/>
                <w:lang w:eastAsia="zh-CN"/>
              </w:rPr>
              <w:t>非物质文化遗产</w:t>
            </w:r>
            <w:r>
              <w:rPr>
                <w:rFonts w:hint="default" w:ascii="Times New Roman" w:hAnsi="Times New Roman" w:eastAsia="黑体" w:cs="Times New Roman"/>
                <w:kern w:val="0"/>
                <w:sz w:val="21"/>
                <w:szCs w:val="21"/>
                <w:highlight w:val="none"/>
              </w:rPr>
              <w:t>生产性保护示范基地</w:t>
            </w:r>
          </w:p>
        </w:tc>
        <w:tc>
          <w:tcPr>
            <w:tcW w:w="2014" w:type="dxa"/>
            <w:gridSpan w:val="7"/>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214"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是否文物</w:t>
            </w:r>
          </w:p>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保护单位</w:t>
            </w:r>
          </w:p>
        </w:tc>
        <w:tc>
          <w:tcPr>
            <w:tcW w:w="1146" w:type="dxa"/>
            <w:gridSpan w:val="5"/>
            <w:shd w:val="clear" w:color="auto" w:fill="FFFFFF"/>
            <w:vAlign w:val="center"/>
          </w:tcPr>
          <w:p>
            <w:pPr>
              <w:widowControl/>
              <w:snapToGrid w:val="0"/>
              <w:spacing w:beforeLines="0" w:afterLines="0" w:line="360" w:lineRule="exact"/>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Cs w:val="21"/>
                <w:highlight w:val="none"/>
              </w:rPr>
              <w:t>□是</w:t>
            </w:r>
            <w:r>
              <w:rPr>
                <w:rFonts w:hint="default" w:ascii="Times New Roman" w:hAnsi="Times New Roman" w:eastAsia="黑体" w:cs="Times New Roman"/>
                <w:kern w:val="0"/>
                <w:sz w:val="21"/>
                <w:szCs w:val="21"/>
                <w:highlight w:val="none"/>
              </w:rPr>
              <w:t>□否</w:t>
            </w:r>
          </w:p>
        </w:tc>
        <w:tc>
          <w:tcPr>
            <w:tcW w:w="3000" w:type="dxa"/>
            <w:gridSpan w:val="19"/>
            <w:shd w:val="clear" w:color="auto" w:fill="FFFFFF"/>
            <w:vAlign w:val="center"/>
          </w:tcPr>
          <w:p>
            <w:pPr>
              <w:widowControl/>
              <w:jc w:val="left"/>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eastAsia="zh-CN"/>
              </w:rPr>
              <w:t>层级</w:t>
            </w:r>
            <w:r>
              <w:rPr>
                <w:rFonts w:hint="default" w:ascii="Times New Roman" w:hAnsi="Times New Roman" w:eastAsia="黑体" w:cs="Times New Roman"/>
                <w:kern w:val="0"/>
                <w:sz w:val="21"/>
                <w:szCs w:val="21"/>
                <w:highlight w:val="none"/>
              </w:rPr>
              <w:t>：□国家 □省 □市 □县</w:t>
            </w:r>
          </w:p>
        </w:tc>
        <w:tc>
          <w:tcPr>
            <w:tcW w:w="1608" w:type="dxa"/>
            <w:gridSpan w:val="9"/>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所属权</w:t>
            </w:r>
          </w:p>
        </w:tc>
        <w:tc>
          <w:tcPr>
            <w:tcW w:w="2014" w:type="dxa"/>
            <w:gridSpan w:val="7"/>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□自有</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52" w:hRule="atLeast"/>
          <w:jc w:val="center"/>
        </w:trPr>
        <w:tc>
          <w:tcPr>
            <w:tcW w:w="1214" w:type="dxa"/>
            <w:gridSpan w:val="2"/>
            <w:shd w:val="clear" w:color="auto" w:fill="FFFFFF"/>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是否有可移动文物</w:t>
            </w:r>
          </w:p>
        </w:tc>
        <w:tc>
          <w:tcPr>
            <w:tcW w:w="1146"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rPr>
              <w:t>□是□否</w:t>
            </w:r>
          </w:p>
        </w:tc>
        <w:tc>
          <w:tcPr>
            <w:tcW w:w="1426" w:type="dxa"/>
            <w:gridSpan w:val="10"/>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可移动文物</w:t>
            </w:r>
          </w:p>
          <w:p>
            <w:pPr>
              <w:widowControl/>
              <w:ind w:left="-59" w:leftChars="-28" w:right="-55" w:rightChars="-26"/>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数量</w:t>
            </w:r>
          </w:p>
        </w:tc>
        <w:tc>
          <w:tcPr>
            <w:tcW w:w="1574"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lang w:eastAsia="zh-CN"/>
              </w:rPr>
              <w:t>个</w:t>
            </w:r>
          </w:p>
        </w:tc>
        <w:tc>
          <w:tcPr>
            <w:tcW w:w="1608"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18"/>
                <w:szCs w:val="18"/>
                <w:highlight w:val="none"/>
              </w:rPr>
              <w:t>是否建立专门</w:t>
            </w:r>
            <w:r>
              <w:rPr>
                <w:rFonts w:hint="default" w:ascii="Times New Roman" w:hAnsi="Times New Roman" w:eastAsia="黑体" w:cs="Times New Roman"/>
                <w:kern w:val="0"/>
                <w:sz w:val="18"/>
                <w:szCs w:val="18"/>
                <w:highlight w:val="none"/>
                <w:lang w:eastAsia="zh-CN"/>
              </w:rPr>
              <w:t>的</w:t>
            </w:r>
            <w:r>
              <w:rPr>
                <w:rFonts w:hint="default" w:ascii="Times New Roman" w:hAnsi="Times New Roman" w:eastAsia="黑体" w:cs="Times New Roman"/>
                <w:kern w:val="0"/>
                <w:sz w:val="18"/>
                <w:szCs w:val="18"/>
                <w:highlight w:val="none"/>
              </w:rPr>
              <w:t>博物馆或展示</w:t>
            </w:r>
            <w:r>
              <w:rPr>
                <w:rFonts w:hint="default" w:ascii="Times New Roman" w:hAnsi="Times New Roman" w:eastAsia="黑体" w:cs="Times New Roman"/>
                <w:kern w:val="0"/>
                <w:sz w:val="18"/>
                <w:szCs w:val="18"/>
                <w:highlight w:val="none"/>
                <w:lang w:eastAsia="zh-CN"/>
              </w:rPr>
              <w:t>场所</w:t>
            </w:r>
          </w:p>
        </w:tc>
        <w:tc>
          <w:tcPr>
            <w:tcW w:w="2014"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8982" w:type="dxa"/>
            <w:gridSpan w:val="42"/>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restart"/>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专利情况</w:t>
            </w: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105"/>
                <w:kern w:val="0"/>
                <w:sz w:val="21"/>
                <w:szCs w:val="21"/>
                <w:highlight w:val="none"/>
                <w:fitText w:val="630" w:id="24"/>
              </w:rPr>
              <w:t>名</w:t>
            </w:r>
            <w:r>
              <w:rPr>
                <w:rFonts w:hint="default" w:ascii="Times New Roman" w:hAnsi="Times New Roman" w:eastAsia="黑体" w:cs="Times New Roman"/>
                <w:spacing w:val="0"/>
                <w:kern w:val="0"/>
                <w:sz w:val="21"/>
                <w:szCs w:val="21"/>
                <w:highlight w:val="none"/>
                <w:fitText w:val="630" w:id="24"/>
              </w:rPr>
              <w:t>称</w:t>
            </w:r>
          </w:p>
        </w:tc>
        <w:tc>
          <w:tcPr>
            <w:tcW w:w="1387"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eastAsia="zh-CN"/>
              </w:rPr>
            </w:pPr>
          </w:p>
        </w:tc>
        <w:tc>
          <w:tcPr>
            <w:tcW w:w="1388"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专利类型</w:t>
            </w:r>
          </w:p>
        </w:tc>
        <w:tc>
          <w:tcPr>
            <w:tcW w:w="1013"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417"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专利号</w:t>
            </w:r>
          </w:p>
        </w:tc>
        <w:tc>
          <w:tcPr>
            <w:tcW w:w="1417"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lang w:eastAsia="zh-CN"/>
              </w:rPr>
              <w:t>申请日</w:t>
            </w:r>
          </w:p>
        </w:tc>
        <w:tc>
          <w:tcPr>
            <w:tcW w:w="2775" w:type="dxa"/>
            <w:gridSpan w:val="18"/>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eastAsia="zh-CN"/>
              </w:rPr>
              <w:t>年</w:t>
            </w:r>
            <w:r>
              <w:rPr>
                <w:rFonts w:hint="default" w:ascii="Times New Roman" w:hAnsi="Times New Roman" w:eastAsia="黑体" w:cs="Times New Roman"/>
                <w:kern w:val="0"/>
                <w:sz w:val="21"/>
                <w:szCs w:val="21"/>
                <w:highlight w:val="none"/>
                <w:lang w:val="en-US" w:eastAsia="zh-CN"/>
              </w:rPr>
              <w:t xml:space="preserve">   月   日</w:t>
            </w:r>
          </w:p>
        </w:tc>
        <w:tc>
          <w:tcPr>
            <w:tcW w:w="1013"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spacing w:val="105"/>
                <w:kern w:val="0"/>
                <w:sz w:val="21"/>
                <w:szCs w:val="21"/>
                <w:highlight w:val="none"/>
                <w:fitText w:val="630" w:id="25"/>
                <w:lang w:val="en-US" w:eastAsia="zh-CN"/>
              </w:rPr>
              <w:t>期</w:t>
            </w:r>
            <w:r>
              <w:rPr>
                <w:rFonts w:hint="default" w:ascii="Times New Roman" w:hAnsi="Times New Roman" w:eastAsia="黑体" w:cs="Times New Roman"/>
                <w:spacing w:val="0"/>
                <w:kern w:val="0"/>
                <w:sz w:val="21"/>
                <w:szCs w:val="21"/>
                <w:highlight w:val="none"/>
                <w:fitText w:val="630" w:id="25"/>
                <w:lang w:val="en-US" w:eastAsia="zh-CN"/>
              </w:rPr>
              <w:t>限</w:t>
            </w:r>
          </w:p>
        </w:tc>
        <w:tc>
          <w:tcPr>
            <w:tcW w:w="2834" w:type="dxa"/>
            <w:gridSpan w:val="10"/>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zCs w:val="21"/>
                <w:highlight w:val="none"/>
              </w:rPr>
              <w:t>□</w:t>
            </w:r>
            <w:r>
              <w:rPr>
                <w:rFonts w:hint="default" w:ascii="Times New Roman" w:hAnsi="Times New Roman" w:eastAsia="黑体" w:cs="Times New Roman"/>
                <w:kern w:val="0"/>
                <w:sz w:val="21"/>
                <w:szCs w:val="21"/>
                <w:highlight w:val="none"/>
                <w:u w:val="none"/>
                <w:lang w:eastAsia="zh-CN"/>
              </w:rPr>
              <w:t>十年</w:t>
            </w:r>
            <w:r>
              <w:rPr>
                <w:rFonts w:hint="default" w:ascii="Times New Roman" w:hAnsi="Times New Roman" w:eastAsia="黑体" w:cs="Times New Roman"/>
                <w:kern w:val="0"/>
                <w:sz w:val="21"/>
                <w:szCs w:val="21"/>
                <w:highlight w:val="none"/>
                <w:u w:val="none"/>
                <w:lang w:val="en-US" w:eastAsia="zh-CN"/>
              </w:rPr>
              <w:t xml:space="preserve"> </w:t>
            </w:r>
            <w:r>
              <w:rPr>
                <w:rFonts w:hint="default" w:ascii="Times New Roman" w:hAnsi="Times New Roman" w:eastAsia="黑体" w:cs="Times New Roman"/>
                <w:szCs w:val="21"/>
                <w:highlight w:val="none"/>
              </w:rPr>
              <w:t>□</w:t>
            </w:r>
            <w:r>
              <w:rPr>
                <w:rFonts w:hint="default" w:ascii="Times New Roman" w:hAnsi="Times New Roman" w:eastAsia="黑体" w:cs="Times New Roman"/>
                <w:szCs w:val="21"/>
                <w:highlight w:val="none"/>
                <w:lang w:eastAsia="zh-CN"/>
              </w:rPr>
              <w:t>十五年</w:t>
            </w:r>
            <w:r>
              <w:rPr>
                <w:rFonts w:hint="default"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rPr>
              <w:t>□</w:t>
            </w:r>
            <w:r>
              <w:rPr>
                <w:rFonts w:hint="default" w:ascii="Times New Roman" w:hAnsi="Times New Roman" w:eastAsia="黑体" w:cs="Times New Roman"/>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pacing w:val="105"/>
                <w:kern w:val="0"/>
                <w:sz w:val="21"/>
                <w:szCs w:val="21"/>
                <w:highlight w:val="none"/>
                <w:fitText w:val="630" w:id="26"/>
              </w:rPr>
              <w:t>名</w:t>
            </w:r>
            <w:r>
              <w:rPr>
                <w:rFonts w:hint="default" w:ascii="Times New Roman" w:hAnsi="Times New Roman" w:eastAsia="黑体" w:cs="Times New Roman"/>
                <w:spacing w:val="0"/>
                <w:kern w:val="0"/>
                <w:sz w:val="21"/>
                <w:szCs w:val="21"/>
                <w:highlight w:val="none"/>
                <w:fitText w:val="630" w:id="26"/>
              </w:rPr>
              <w:t>称</w:t>
            </w:r>
          </w:p>
        </w:tc>
        <w:tc>
          <w:tcPr>
            <w:tcW w:w="1387"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val="en-US" w:eastAsia="zh-CN" w:bidi="ar-SA"/>
              </w:rPr>
            </w:pPr>
          </w:p>
        </w:tc>
        <w:tc>
          <w:tcPr>
            <w:tcW w:w="1388"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eastAsia="zh-CN"/>
              </w:rPr>
              <w:t>专利类型</w:t>
            </w:r>
          </w:p>
        </w:tc>
        <w:tc>
          <w:tcPr>
            <w:tcW w:w="1013"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p>
        </w:tc>
        <w:tc>
          <w:tcPr>
            <w:tcW w:w="1417"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val="en-US" w:eastAsia="zh-CN"/>
              </w:rPr>
              <w:t>专利号</w:t>
            </w:r>
          </w:p>
        </w:tc>
        <w:tc>
          <w:tcPr>
            <w:tcW w:w="1417"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eastAsia="zh-CN"/>
              </w:rPr>
              <w:t>申请日</w:t>
            </w:r>
          </w:p>
        </w:tc>
        <w:tc>
          <w:tcPr>
            <w:tcW w:w="2775" w:type="dxa"/>
            <w:gridSpan w:val="18"/>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eastAsia="zh-CN"/>
              </w:rPr>
              <w:t>年</w:t>
            </w:r>
            <w:r>
              <w:rPr>
                <w:rFonts w:hint="default" w:ascii="Times New Roman" w:hAnsi="Times New Roman" w:eastAsia="黑体" w:cs="Times New Roman"/>
                <w:kern w:val="0"/>
                <w:sz w:val="21"/>
                <w:szCs w:val="21"/>
                <w:highlight w:val="none"/>
                <w:lang w:val="en-US" w:eastAsia="zh-CN"/>
              </w:rPr>
              <w:t xml:space="preserve">   月   日</w:t>
            </w:r>
          </w:p>
        </w:tc>
        <w:tc>
          <w:tcPr>
            <w:tcW w:w="1013"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pacing w:val="105"/>
                <w:kern w:val="0"/>
                <w:sz w:val="21"/>
                <w:szCs w:val="21"/>
                <w:highlight w:val="none"/>
                <w:fitText w:val="630" w:id="27"/>
                <w:lang w:val="en-US" w:eastAsia="zh-CN"/>
              </w:rPr>
              <w:t>期</w:t>
            </w:r>
            <w:r>
              <w:rPr>
                <w:rFonts w:hint="default" w:ascii="Times New Roman" w:hAnsi="Times New Roman" w:eastAsia="黑体" w:cs="Times New Roman"/>
                <w:spacing w:val="0"/>
                <w:kern w:val="0"/>
                <w:sz w:val="21"/>
                <w:szCs w:val="21"/>
                <w:highlight w:val="none"/>
                <w:fitText w:val="630" w:id="27"/>
                <w:lang w:val="en-US" w:eastAsia="zh-CN"/>
              </w:rPr>
              <w:t>限</w:t>
            </w:r>
          </w:p>
        </w:tc>
        <w:tc>
          <w:tcPr>
            <w:tcW w:w="2834" w:type="dxa"/>
            <w:gridSpan w:val="10"/>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zCs w:val="21"/>
                <w:highlight w:val="none"/>
              </w:rPr>
              <w:t>□</w:t>
            </w:r>
            <w:r>
              <w:rPr>
                <w:rFonts w:hint="default" w:ascii="Times New Roman" w:hAnsi="Times New Roman" w:eastAsia="黑体" w:cs="Times New Roman"/>
                <w:kern w:val="0"/>
                <w:sz w:val="21"/>
                <w:szCs w:val="21"/>
                <w:highlight w:val="none"/>
                <w:u w:val="none"/>
                <w:lang w:eastAsia="zh-CN"/>
              </w:rPr>
              <w:t>十年</w:t>
            </w:r>
            <w:r>
              <w:rPr>
                <w:rFonts w:hint="default" w:ascii="Times New Roman" w:hAnsi="Times New Roman" w:eastAsia="黑体" w:cs="Times New Roman"/>
                <w:kern w:val="0"/>
                <w:sz w:val="21"/>
                <w:szCs w:val="21"/>
                <w:highlight w:val="none"/>
                <w:u w:val="none"/>
                <w:lang w:val="en-US" w:eastAsia="zh-CN"/>
              </w:rPr>
              <w:t xml:space="preserve"> </w:t>
            </w:r>
            <w:r>
              <w:rPr>
                <w:rFonts w:hint="default" w:ascii="Times New Roman" w:hAnsi="Times New Roman" w:eastAsia="黑体" w:cs="Times New Roman"/>
                <w:szCs w:val="21"/>
                <w:highlight w:val="none"/>
              </w:rPr>
              <w:t>□</w:t>
            </w:r>
            <w:r>
              <w:rPr>
                <w:rFonts w:hint="default" w:ascii="Times New Roman" w:hAnsi="Times New Roman" w:eastAsia="黑体" w:cs="Times New Roman"/>
                <w:szCs w:val="21"/>
                <w:highlight w:val="none"/>
                <w:lang w:eastAsia="zh-CN"/>
              </w:rPr>
              <w:t>十五年</w:t>
            </w:r>
            <w:r>
              <w:rPr>
                <w:rFonts w:hint="default"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rPr>
              <w:t>□</w:t>
            </w:r>
            <w:r>
              <w:rPr>
                <w:rFonts w:hint="default" w:ascii="Times New Roman" w:hAnsi="Times New Roman" w:eastAsia="黑体" w:cs="Times New Roman"/>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pacing w:val="105"/>
                <w:kern w:val="0"/>
                <w:sz w:val="21"/>
                <w:szCs w:val="21"/>
                <w:highlight w:val="none"/>
                <w:fitText w:val="630" w:id="28"/>
              </w:rPr>
              <w:t>名</w:t>
            </w:r>
            <w:r>
              <w:rPr>
                <w:rFonts w:hint="default" w:ascii="Times New Roman" w:hAnsi="Times New Roman" w:eastAsia="黑体" w:cs="Times New Roman"/>
                <w:spacing w:val="0"/>
                <w:kern w:val="0"/>
                <w:sz w:val="21"/>
                <w:szCs w:val="21"/>
                <w:highlight w:val="none"/>
                <w:fitText w:val="630" w:id="28"/>
              </w:rPr>
              <w:t>称</w:t>
            </w:r>
          </w:p>
        </w:tc>
        <w:tc>
          <w:tcPr>
            <w:tcW w:w="1387"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val="en-US" w:eastAsia="zh-CN" w:bidi="ar-SA"/>
              </w:rPr>
            </w:pPr>
          </w:p>
        </w:tc>
        <w:tc>
          <w:tcPr>
            <w:tcW w:w="1388" w:type="dxa"/>
            <w:gridSpan w:val="9"/>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eastAsia="zh-CN"/>
              </w:rPr>
              <w:t>专利类型</w:t>
            </w:r>
          </w:p>
        </w:tc>
        <w:tc>
          <w:tcPr>
            <w:tcW w:w="1013"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p>
        </w:tc>
        <w:tc>
          <w:tcPr>
            <w:tcW w:w="1417"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val="en-US" w:eastAsia="zh-CN"/>
              </w:rPr>
              <w:t>专利号</w:t>
            </w:r>
          </w:p>
        </w:tc>
        <w:tc>
          <w:tcPr>
            <w:tcW w:w="1417" w:type="dxa"/>
            <w:gridSpan w:val="5"/>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eastAsia="zh-CN"/>
              </w:rPr>
              <w:t>申请日</w:t>
            </w:r>
          </w:p>
        </w:tc>
        <w:tc>
          <w:tcPr>
            <w:tcW w:w="2775" w:type="dxa"/>
            <w:gridSpan w:val="18"/>
            <w:shd w:val="clear" w:color="auto" w:fill="FFFFFF"/>
            <w:vAlign w:val="center"/>
          </w:tcPr>
          <w:p>
            <w:pPr>
              <w:widowControl/>
              <w:ind w:left="-59" w:leftChars="-28" w:right="-55" w:rightChars="-26"/>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lang w:eastAsia="zh-CN"/>
              </w:rPr>
              <w:t>年</w:t>
            </w:r>
            <w:r>
              <w:rPr>
                <w:rFonts w:hint="default" w:ascii="Times New Roman" w:hAnsi="Times New Roman" w:eastAsia="黑体" w:cs="Times New Roman"/>
                <w:kern w:val="0"/>
                <w:sz w:val="21"/>
                <w:szCs w:val="21"/>
                <w:highlight w:val="none"/>
                <w:lang w:val="en-US" w:eastAsia="zh-CN"/>
              </w:rPr>
              <w:t xml:space="preserve">   月   日</w:t>
            </w:r>
          </w:p>
        </w:tc>
        <w:tc>
          <w:tcPr>
            <w:tcW w:w="1013" w:type="dxa"/>
            <w:gridSpan w:val="7"/>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pacing w:val="105"/>
                <w:kern w:val="0"/>
                <w:sz w:val="21"/>
                <w:szCs w:val="21"/>
                <w:highlight w:val="none"/>
                <w:fitText w:val="630" w:id="29"/>
                <w:lang w:val="en-US" w:eastAsia="zh-CN"/>
              </w:rPr>
              <w:t>期</w:t>
            </w:r>
            <w:r>
              <w:rPr>
                <w:rFonts w:hint="default" w:ascii="Times New Roman" w:hAnsi="Times New Roman" w:eastAsia="黑体" w:cs="Times New Roman"/>
                <w:spacing w:val="0"/>
                <w:kern w:val="0"/>
                <w:sz w:val="21"/>
                <w:szCs w:val="21"/>
                <w:highlight w:val="none"/>
                <w:fitText w:val="630" w:id="29"/>
                <w:lang w:val="en-US" w:eastAsia="zh-CN"/>
              </w:rPr>
              <w:t>限</w:t>
            </w:r>
          </w:p>
        </w:tc>
        <w:tc>
          <w:tcPr>
            <w:tcW w:w="2834" w:type="dxa"/>
            <w:gridSpan w:val="10"/>
            <w:shd w:val="clear" w:color="auto" w:fill="FFFFFF"/>
            <w:vAlign w:val="center"/>
          </w:tcPr>
          <w:p>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szCs w:val="21"/>
                <w:highlight w:val="none"/>
              </w:rPr>
              <w:t>□</w:t>
            </w:r>
            <w:r>
              <w:rPr>
                <w:rFonts w:hint="default" w:ascii="Times New Roman" w:hAnsi="Times New Roman" w:eastAsia="黑体" w:cs="Times New Roman"/>
                <w:kern w:val="0"/>
                <w:sz w:val="21"/>
                <w:szCs w:val="21"/>
                <w:highlight w:val="none"/>
                <w:u w:val="none"/>
                <w:lang w:eastAsia="zh-CN"/>
              </w:rPr>
              <w:t>十年</w:t>
            </w:r>
            <w:r>
              <w:rPr>
                <w:rFonts w:hint="default" w:ascii="Times New Roman" w:hAnsi="Times New Roman" w:eastAsia="黑体" w:cs="Times New Roman"/>
                <w:kern w:val="0"/>
                <w:sz w:val="21"/>
                <w:szCs w:val="21"/>
                <w:highlight w:val="none"/>
                <w:u w:val="none"/>
                <w:lang w:val="en-US" w:eastAsia="zh-CN"/>
              </w:rPr>
              <w:t xml:space="preserve"> </w:t>
            </w:r>
            <w:r>
              <w:rPr>
                <w:rFonts w:hint="default" w:ascii="Times New Roman" w:hAnsi="Times New Roman" w:eastAsia="黑体" w:cs="Times New Roman"/>
                <w:szCs w:val="21"/>
                <w:highlight w:val="none"/>
              </w:rPr>
              <w:t>□</w:t>
            </w:r>
            <w:r>
              <w:rPr>
                <w:rFonts w:hint="default" w:ascii="Times New Roman" w:hAnsi="Times New Roman" w:eastAsia="黑体" w:cs="Times New Roman"/>
                <w:szCs w:val="21"/>
                <w:highlight w:val="none"/>
                <w:lang w:eastAsia="zh-CN"/>
              </w:rPr>
              <w:t>十五年</w:t>
            </w:r>
            <w:r>
              <w:rPr>
                <w:rFonts w:hint="default"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rPr>
              <w:t>□</w:t>
            </w:r>
            <w:r>
              <w:rPr>
                <w:rFonts w:hint="default" w:ascii="Times New Roman" w:hAnsi="Times New Roman" w:eastAsia="黑体" w:cs="Times New Roman"/>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restart"/>
            <w:shd w:val="clear" w:color="auto" w:fill="FFFFFF"/>
            <w:vAlign w:val="center"/>
          </w:tcPr>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境外知识</w:t>
            </w:r>
          </w:p>
          <w:p>
            <w:pPr>
              <w:widowControl/>
              <w:jc w:val="distribute"/>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产权保护</w:t>
            </w: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商</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标</w:t>
            </w:r>
          </w:p>
        </w:tc>
        <w:tc>
          <w:tcPr>
            <w:tcW w:w="6622" w:type="dxa"/>
            <w:gridSpan w:val="35"/>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专</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利</w:t>
            </w:r>
          </w:p>
        </w:tc>
        <w:tc>
          <w:tcPr>
            <w:tcW w:w="6622" w:type="dxa"/>
            <w:gridSpan w:val="35"/>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c>
          <w:tcPr>
            <w:tcW w:w="1178" w:type="dxa"/>
            <w:gridSpan w:val="6"/>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其</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他</w:t>
            </w:r>
          </w:p>
        </w:tc>
        <w:tc>
          <w:tcPr>
            <w:tcW w:w="6622" w:type="dxa"/>
            <w:gridSpan w:val="35"/>
            <w:shd w:val="clear" w:color="auto" w:fill="FFFFFF"/>
            <w:vAlign w:val="center"/>
          </w:tcPr>
          <w:p>
            <w:pPr>
              <w:widowControl/>
              <w:jc w:val="center"/>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2360" w:type="dxa"/>
            <w:gridSpan w:val="7"/>
            <w:tcBorders>
              <w:bottom w:val="single" w:color="000000" w:sz="8" w:space="0"/>
            </w:tcBorders>
            <w:shd w:val="clear" w:color="auto" w:fill="FFFFFF"/>
            <w:vAlign w:val="center"/>
          </w:tcPr>
          <w:p>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法律纠纷</w:t>
            </w:r>
            <w:r>
              <w:rPr>
                <w:rFonts w:hint="default" w:ascii="Times New Roman" w:hAnsi="Times New Roman" w:eastAsia="黑体" w:cs="Times New Roman"/>
                <w:spacing w:val="0"/>
                <w:kern w:val="0"/>
                <w:sz w:val="21"/>
                <w:szCs w:val="21"/>
                <w:highlight w:val="none"/>
              </w:rPr>
              <w:t>情况</w:t>
            </w:r>
          </w:p>
        </w:tc>
        <w:tc>
          <w:tcPr>
            <w:tcW w:w="6622" w:type="dxa"/>
            <w:gridSpan w:val="35"/>
            <w:tcBorders>
              <w:bottom w:val="single" w:color="000000" w:sz="8" w:space="0"/>
            </w:tcBorders>
            <w:shd w:val="clear" w:color="auto" w:fill="FFFFFF"/>
            <w:vAlign w:val="center"/>
          </w:tcPr>
          <w:p>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kern w:val="0"/>
                <w:sz w:val="21"/>
                <w:szCs w:val="21"/>
                <w:highlight w:val="none"/>
              </w:rPr>
              <w:t>□</w:t>
            </w:r>
            <w:r>
              <w:rPr>
                <w:rFonts w:hint="default" w:ascii="Times New Roman" w:hAnsi="Times New Roman" w:eastAsia="黑体" w:cs="Times New Roman"/>
                <w:kern w:val="0"/>
                <w:sz w:val="21"/>
                <w:szCs w:val="21"/>
                <w:highlight w:val="none"/>
                <w:lang w:eastAsia="zh-CN"/>
              </w:rPr>
              <w:t>有（详情请在申报资料中提供）</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w:t>
            </w:r>
            <w:r>
              <w:rPr>
                <w:rFonts w:hint="default" w:ascii="Times New Roman" w:hAnsi="Times New Roman" w:eastAsia="黑体" w:cs="Times New Roman"/>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2" w:hRule="exact"/>
          <w:jc w:val="center"/>
        </w:trPr>
        <w:tc>
          <w:tcPr>
            <w:tcW w:w="4532" w:type="dxa"/>
            <w:gridSpan w:val="22"/>
            <w:tcBorders>
              <w:top w:val="nil"/>
              <w:left w:val="nil"/>
              <w:bottom w:val="nil"/>
              <w:right w:val="nil"/>
            </w:tcBorders>
            <w:shd w:val="clear" w:color="auto" w:fill="FFFFFF"/>
            <w:vAlign w:val="center"/>
          </w:tcPr>
          <w:p>
            <w:pPr>
              <w:widowControl/>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申报企业</w:t>
            </w:r>
            <w:r>
              <w:rPr>
                <w:rFonts w:hint="default" w:ascii="Times New Roman" w:hAnsi="Times New Roman" w:eastAsia="黑体" w:cs="Times New Roman"/>
                <w:kern w:val="0"/>
                <w:sz w:val="21"/>
                <w:szCs w:val="21"/>
                <w:highlight w:val="none"/>
              </w:rPr>
              <w:t>法定代表人签字：</w:t>
            </w:r>
          </w:p>
        </w:tc>
        <w:tc>
          <w:tcPr>
            <w:tcW w:w="4450" w:type="dxa"/>
            <w:gridSpan w:val="20"/>
            <w:tcBorders>
              <w:top w:val="nil"/>
              <w:left w:val="nil"/>
              <w:bottom w:val="nil"/>
              <w:right w:val="nil"/>
            </w:tcBorders>
            <w:shd w:val="clear" w:color="auto" w:fill="FFFFFF"/>
            <w:vAlign w:val="center"/>
          </w:tcPr>
          <w:p>
            <w:pPr>
              <w:widowControl/>
              <w:jc w:val="left"/>
              <w:rPr>
                <w:rFonts w:hint="default" w:ascii="Times New Roman" w:hAnsi="Times New Roman" w:eastAsia="黑体" w:cs="Times New Roman"/>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1348" w:hRule="exact"/>
          <w:jc w:val="center"/>
        </w:trPr>
        <w:tc>
          <w:tcPr>
            <w:tcW w:w="8982" w:type="dxa"/>
            <w:gridSpan w:val="42"/>
            <w:tcBorders>
              <w:top w:val="nil"/>
              <w:left w:val="nil"/>
              <w:bottom w:val="nil"/>
              <w:right w:val="nil"/>
            </w:tcBorders>
            <w:shd w:val="clear" w:color="auto" w:fill="FFFFFF"/>
            <w:vAlign w:val="center"/>
          </w:tcPr>
          <w:p>
            <w:pPr>
              <w:widowControl/>
              <w:wordWrap w:val="0"/>
              <w:jc w:val="right"/>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eastAsia="zh-CN"/>
              </w:rPr>
              <w:t>企业</w:t>
            </w:r>
            <w:r>
              <w:rPr>
                <w:rFonts w:hint="default" w:ascii="Times New Roman" w:hAnsi="Times New Roman" w:eastAsia="黑体" w:cs="Times New Roman"/>
                <w:kern w:val="0"/>
                <w:sz w:val="21"/>
                <w:szCs w:val="21"/>
                <w:highlight w:val="none"/>
              </w:rPr>
              <w:t>盖章</w:t>
            </w:r>
            <w:r>
              <w:rPr>
                <w:rFonts w:hint="default" w:ascii="Times New Roman" w:hAnsi="Times New Roman" w:eastAsia="黑体" w:cs="Times New Roman"/>
                <w:kern w:val="0"/>
                <w:sz w:val="21"/>
                <w:szCs w:val="21"/>
                <w:highlight w:val="none"/>
                <w:lang w:eastAsia="zh-CN"/>
              </w:rPr>
              <w:t>：</w:t>
            </w:r>
            <w:r>
              <w:rPr>
                <w:rFonts w:hint="default" w:ascii="Times New Roman" w:hAnsi="Times New Roman" w:eastAsia="黑体" w:cs="Times New Roman"/>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54" w:hRule="exact"/>
          <w:jc w:val="center"/>
        </w:trPr>
        <w:tc>
          <w:tcPr>
            <w:tcW w:w="8982" w:type="dxa"/>
            <w:gridSpan w:val="42"/>
            <w:tcBorders>
              <w:top w:val="nil"/>
              <w:left w:val="nil"/>
              <w:bottom w:val="nil"/>
              <w:right w:val="nil"/>
            </w:tcBorders>
            <w:shd w:val="clear" w:color="auto" w:fill="FFFFFF"/>
            <w:vAlign w:val="center"/>
          </w:tcPr>
          <w:p>
            <w:pPr>
              <w:widowControl/>
              <w:wordWrap w:val="0"/>
              <w:ind w:firstLine="315" w:firstLineChars="150"/>
              <w:jc w:val="right"/>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rPr>
              <w:t xml:space="preserve">年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月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日</w:t>
            </w:r>
          </w:p>
        </w:tc>
      </w:tr>
    </w:tbl>
    <w:p>
      <w:pPr>
        <w:ind w:firstLine="480" w:firstLineChars="200"/>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填表说明：</w:t>
      </w:r>
    </w:p>
    <w:p>
      <w:pPr>
        <w:pStyle w:val="2"/>
        <w:ind w:firstLine="480" w:firstLineChars="200"/>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eastAsia="zh-CN"/>
        </w:rPr>
        <w:t>一、品牌基本情况：</w:t>
      </w:r>
    </w:p>
    <w:p>
      <w:pPr>
        <w:numPr>
          <w:ilvl w:val="0"/>
          <w:numId w:val="1"/>
        </w:numPr>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lang w:eastAsia="zh-CN"/>
        </w:rPr>
        <w:t>品牌名称指申报</w:t>
      </w:r>
      <w:r>
        <w:rPr>
          <w:rFonts w:hint="default" w:ascii="Times New Roman" w:hAnsi="Times New Roman" w:cs="Times New Roman"/>
          <w:sz w:val="24"/>
          <w:szCs w:val="24"/>
          <w:highlight w:val="none"/>
        </w:rPr>
        <w:t>企业历史</w:t>
      </w:r>
      <w:r>
        <w:rPr>
          <w:rFonts w:hint="default" w:ascii="Times New Roman" w:hAnsi="Times New Roman" w:cs="Times New Roman"/>
          <w:sz w:val="24"/>
          <w:szCs w:val="24"/>
          <w:highlight w:val="none"/>
          <w:lang w:eastAsia="zh-CN"/>
        </w:rPr>
        <w:t>上长期使用并</w:t>
      </w:r>
      <w:r>
        <w:rPr>
          <w:rFonts w:hint="default" w:ascii="Times New Roman" w:hAnsi="Times New Roman" w:cs="Times New Roman"/>
          <w:sz w:val="24"/>
          <w:szCs w:val="24"/>
          <w:highlight w:val="none"/>
        </w:rPr>
        <w:t>传承至今，</w:t>
      </w:r>
      <w:r>
        <w:rPr>
          <w:rFonts w:hint="default" w:ascii="Times New Roman" w:hAnsi="Times New Roman" w:cs="Times New Roman"/>
          <w:sz w:val="24"/>
          <w:szCs w:val="24"/>
          <w:highlight w:val="none"/>
          <w:lang w:eastAsia="zh-CN"/>
        </w:rPr>
        <w:t>能够代表企业主营业务、产品服务、经营理念、商业道德、社会声誉等整体形象，</w:t>
      </w:r>
      <w:r>
        <w:rPr>
          <w:rFonts w:hint="default" w:ascii="Times New Roman" w:hAnsi="Times New Roman" w:cs="Times New Roman"/>
          <w:sz w:val="24"/>
          <w:szCs w:val="24"/>
          <w:highlight w:val="none"/>
        </w:rPr>
        <w:t>受到市场</w:t>
      </w:r>
      <w:r>
        <w:rPr>
          <w:rFonts w:hint="default" w:ascii="Times New Roman" w:hAnsi="Times New Roman" w:cs="Times New Roman"/>
          <w:sz w:val="24"/>
          <w:szCs w:val="24"/>
          <w:highlight w:val="none"/>
          <w:lang w:eastAsia="zh-CN"/>
        </w:rPr>
        <w:t>和</w:t>
      </w:r>
      <w:r>
        <w:rPr>
          <w:rFonts w:hint="default" w:ascii="Times New Roman" w:hAnsi="Times New Roman" w:cs="Times New Roman"/>
          <w:sz w:val="24"/>
          <w:szCs w:val="24"/>
          <w:highlight w:val="none"/>
        </w:rPr>
        <w:t>消费者广泛认可</w:t>
      </w:r>
      <w:r>
        <w:rPr>
          <w:rFonts w:hint="default" w:ascii="Times New Roman" w:hAnsi="Times New Roman" w:cs="Times New Roman"/>
          <w:sz w:val="24"/>
          <w:szCs w:val="24"/>
          <w:highlight w:val="none"/>
          <w:lang w:eastAsia="zh-CN"/>
        </w:rPr>
        <w:t>，并明显区别于其他竞争对手的文字符号。品牌名称应当至少与申报企业的字号、代表性注册商标二者之一相一致。</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创立时间</w:t>
      </w:r>
      <w:r>
        <w:rPr>
          <w:rFonts w:hint="default" w:ascii="Times New Roman" w:hAnsi="Times New Roman" w:cs="Times New Roman"/>
          <w:sz w:val="24"/>
          <w:szCs w:val="24"/>
          <w:highlight w:val="none"/>
          <w:lang w:eastAsia="zh-CN"/>
        </w:rPr>
        <w:t>为</w:t>
      </w:r>
      <w:r>
        <w:rPr>
          <w:rFonts w:hint="default" w:ascii="Times New Roman" w:hAnsi="Times New Roman" w:cs="Times New Roman"/>
          <w:sz w:val="24"/>
          <w:szCs w:val="24"/>
          <w:highlight w:val="none"/>
        </w:rPr>
        <w:t>申报企业出现类似企业的组织形式（如作坊、店铺等）</w:t>
      </w:r>
      <w:r>
        <w:rPr>
          <w:rFonts w:hint="default" w:ascii="Times New Roman" w:hAnsi="Times New Roman" w:cs="Times New Roman"/>
          <w:sz w:val="24"/>
          <w:szCs w:val="24"/>
          <w:highlight w:val="none"/>
          <w:lang w:eastAsia="zh-CN"/>
        </w:rPr>
        <w:t>，并使用前述品牌名称对外开展经营、宣传等活动（如成立企业、注册商标，在门头、店招、牌匾等位置使用该品牌名称等）的时间，且须在申报材料中通过时间轴、大事记等图表形式列明品牌传承脉络并提供相关材料</w:t>
      </w:r>
      <w:r>
        <w:rPr>
          <w:rFonts w:hint="default" w:ascii="Times New Roman" w:hAnsi="Times New Roman" w:eastAsia="宋体" w:cs="Times New Roman"/>
          <w:sz w:val="24"/>
          <w:szCs w:val="24"/>
          <w:highlight w:val="none"/>
          <w:lang w:eastAsia="zh-CN"/>
        </w:rPr>
        <w:t>。</w:t>
      </w:r>
    </w:p>
    <w:p>
      <w:pPr>
        <w:numPr>
          <w:ilvl w:val="0"/>
          <w:numId w:val="2"/>
        </w:numPr>
        <w:ind w:firstLine="480" w:firstLineChars="200"/>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某一品牌在发展过程中分拆形成的多个不同品牌，或延伸产生的若干副品牌、子品牌，应视作独立品牌并重新计算创立时间，原则上不得以原品牌创立时间计算。</w:t>
      </w:r>
    </w:p>
    <w:p>
      <w:pPr>
        <w:numPr>
          <w:ilvl w:val="0"/>
          <w:numId w:val="2"/>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某一品牌在发展过程中名称发生变化，但传承关系明确、无争议且运营主体、主营业务、生产技艺有序接续，可使用变化后的品牌名称申报“津门老字号”，并按照原品牌计算创立时间。</w:t>
      </w:r>
    </w:p>
    <w:p>
      <w:pPr>
        <w:numPr>
          <w:ilvl w:val="0"/>
          <w:numId w:val="2"/>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品牌衰退、消亡一定时间后重新恢复运营且品牌所有权无争议的，可按照原品牌计算创立时间，并确保品牌权属的延续性、一致性、唯一性。</w:t>
      </w:r>
    </w:p>
    <w:p>
      <w:pPr>
        <w:pStyle w:val="2"/>
        <w:ind w:firstLine="480" w:firstLineChars="200"/>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eastAsia="zh-CN"/>
        </w:rPr>
        <w:t>二、企业基本情况：</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企业名称、统一社会信用代码、住所、法定代表人</w:t>
      </w:r>
      <w:r>
        <w:rPr>
          <w:rFonts w:hint="default" w:ascii="Times New Roman" w:hAnsi="Times New Roman" w:cs="Times New Roman"/>
          <w:sz w:val="24"/>
          <w:szCs w:val="24"/>
          <w:highlight w:val="none"/>
          <w:lang w:eastAsia="zh-CN"/>
        </w:rPr>
        <w:t>等信息</w:t>
      </w:r>
      <w:r>
        <w:rPr>
          <w:rFonts w:hint="default" w:ascii="Times New Roman" w:hAnsi="Times New Roman" w:cs="Times New Roman"/>
          <w:sz w:val="24"/>
          <w:szCs w:val="24"/>
          <w:highlight w:val="none"/>
        </w:rPr>
        <w:t>根据企业营业执照填写，与</w:t>
      </w:r>
      <w:r>
        <w:rPr>
          <w:rFonts w:hint="default" w:ascii="Times New Roman" w:hAnsi="Times New Roman" w:cs="Times New Roman"/>
          <w:sz w:val="24"/>
          <w:szCs w:val="24"/>
          <w:highlight w:val="none"/>
          <w:lang w:eastAsia="zh-CN"/>
        </w:rPr>
        <w:t>提供的其他</w:t>
      </w:r>
      <w:r>
        <w:rPr>
          <w:rFonts w:hint="default" w:ascii="Times New Roman" w:hAnsi="Times New Roman" w:cs="Times New Roman"/>
          <w:sz w:val="24"/>
          <w:szCs w:val="24"/>
          <w:highlight w:val="none"/>
        </w:rPr>
        <w:t>材料、印章保持一致。</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通讯地址应填写能够收取信件、快递的有效地址，可与申报企业住所一致。</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企业性质：按照《关于市场主体统计分类的划分规定》</w:t>
      </w:r>
      <w:r>
        <w:rPr>
          <w:rFonts w:hint="default" w:ascii="Times New Roman" w:hAnsi="Times New Roman" w:cs="Times New Roman"/>
          <w:sz w:val="24"/>
          <w:szCs w:val="24"/>
          <w:highlight w:val="none"/>
          <w:lang w:eastAsia="zh-CN"/>
        </w:rPr>
        <w:t>（可通过国家统计局网站下载</w:t>
      </w:r>
      <w:r>
        <w:rPr>
          <w:rFonts w:hint="default" w:ascii="Times New Roman" w:hAnsi="Times New Roman" w:cs="Times New Roman"/>
          <w:sz w:val="24"/>
          <w:szCs w:val="24"/>
          <w:highlight w:val="none"/>
        </w:rPr>
        <w:t>第一条所规定的市场主体分类填写</w:t>
      </w:r>
      <w:r>
        <w:rPr>
          <w:rFonts w:hint="default" w:ascii="Times New Roman" w:hAnsi="Times New Roman" w:cs="Times New Roman"/>
          <w:sz w:val="24"/>
          <w:szCs w:val="24"/>
          <w:highlight w:val="none"/>
          <w:lang w:eastAsia="zh-CN"/>
        </w:rPr>
        <w:t>，并填写具体细分类别</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CN"/>
        </w:rPr>
        <w:t>如：申报企业属于“100</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内资企业——110</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有限责任公司——111</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国有独资公司”，则应填写“111</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国有独资公司”。申报企业属于“300</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外商投资企业——310</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外商投资有限责任公司”，则应填写“310</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外商投资有限责任公司”。</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主营业务：</w:t>
      </w:r>
      <w:r>
        <w:rPr>
          <w:rFonts w:hint="default" w:ascii="Times New Roman" w:hAnsi="Times New Roman" w:cs="Times New Roman"/>
          <w:sz w:val="24"/>
          <w:szCs w:val="24"/>
          <w:highlight w:val="none"/>
        </w:rPr>
        <w:t>指企业历史上长期从事、具有明确传承脉络、且主要面向居民生活提供商品或服务的业务，不等同于</w:t>
      </w:r>
      <w:r>
        <w:rPr>
          <w:rFonts w:hint="default" w:ascii="Times New Roman" w:hAnsi="Times New Roman" w:cs="Times New Roman"/>
          <w:sz w:val="24"/>
          <w:szCs w:val="24"/>
          <w:highlight w:val="none"/>
          <w:lang w:eastAsia="zh-CN"/>
        </w:rPr>
        <w:t>但不得超出营业执照上的经营范围，须在申报材料中通过时间轴、大事记等图表形式列明主营业务传承脉络并提供相关材料</w:t>
      </w:r>
      <w:r>
        <w:rPr>
          <w:rFonts w:hint="default" w:ascii="Times New Roman" w:hAnsi="Times New Roman" w:eastAsia="宋体" w:cs="Times New Roman"/>
          <w:sz w:val="24"/>
          <w:szCs w:val="24"/>
          <w:highlight w:val="none"/>
          <w:lang w:eastAsia="zh-CN"/>
        </w:rPr>
        <w:t>。</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主营业务所属行业：</w:t>
      </w:r>
      <w:r>
        <w:rPr>
          <w:rFonts w:hint="default" w:ascii="Times New Roman" w:hAnsi="Times New Roman" w:cs="Times New Roman"/>
          <w:color w:val="000000"/>
          <w:sz w:val="24"/>
          <w:szCs w:val="24"/>
          <w:highlight w:val="none"/>
        </w:rPr>
        <w:t>按照国民经济行业分类GBT4754-2017</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sz w:val="24"/>
          <w:szCs w:val="24"/>
          <w:highlight w:val="none"/>
          <w:lang w:eastAsia="zh-CN"/>
        </w:rPr>
        <w:t>可通过国家统计局网站下载</w:t>
      </w:r>
      <w:r>
        <w:rPr>
          <w:rFonts w:hint="default" w:ascii="Times New Roman" w:hAnsi="Times New Roman" w:cs="Times New Roman"/>
          <w:color w:val="000000"/>
          <w:sz w:val="24"/>
          <w:szCs w:val="24"/>
          <w:highlight w:val="none"/>
          <w:lang w:eastAsia="zh-CN"/>
        </w:rPr>
        <w:t>，从97项“大类”中选一项填写</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eastAsia="zh-CN"/>
        </w:rPr>
        <w:t>如：“01 农业”、“15 酒、饮料和精制茶制造业”等。</w:t>
      </w:r>
    </w:p>
    <w:p>
      <w:pPr>
        <w:pStyle w:val="2"/>
        <w:ind w:firstLine="480" w:firstLineChars="200"/>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eastAsia="zh-CN"/>
        </w:rPr>
        <w:t>三、注册商标情况：</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代表性注册商标：企业历史</w:t>
      </w:r>
      <w:r>
        <w:rPr>
          <w:rFonts w:hint="default" w:ascii="Times New Roman" w:hAnsi="Times New Roman" w:cs="Times New Roman"/>
          <w:sz w:val="24"/>
          <w:szCs w:val="24"/>
          <w:highlight w:val="none"/>
          <w:lang w:eastAsia="zh-CN"/>
        </w:rPr>
        <w:t>长期使用并</w:t>
      </w:r>
      <w:r>
        <w:rPr>
          <w:rFonts w:hint="default" w:ascii="Times New Roman" w:hAnsi="Times New Roman" w:cs="Times New Roman"/>
          <w:sz w:val="24"/>
          <w:szCs w:val="24"/>
          <w:highlight w:val="none"/>
        </w:rPr>
        <w:t>传承至今，受到市场</w:t>
      </w:r>
      <w:r>
        <w:rPr>
          <w:rFonts w:hint="default" w:ascii="Times New Roman" w:hAnsi="Times New Roman" w:cs="Times New Roman"/>
          <w:sz w:val="24"/>
          <w:szCs w:val="24"/>
          <w:highlight w:val="none"/>
          <w:lang w:eastAsia="zh-CN"/>
        </w:rPr>
        <w:t>和</w:t>
      </w:r>
      <w:r>
        <w:rPr>
          <w:rFonts w:hint="default" w:ascii="Times New Roman" w:hAnsi="Times New Roman" w:cs="Times New Roman"/>
          <w:sz w:val="24"/>
          <w:szCs w:val="24"/>
          <w:highlight w:val="none"/>
        </w:rPr>
        <w:t>消费者广泛认可，与</w:t>
      </w:r>
      <w:r>
        <w:rPr>
          <w:rFonts w:hint="default" w:ascii="Times New Roman" w:hAnsi="Times New Roman" w:cs="Times New Roman"/>
          <w:sz w:val="24"/>
          <w:szCs w:val="24"/>
          <w:highlight w:val="none"/>
          <w:lang w:eastAsia="zh-CN"/>
        </w:rPr>
        <w:t>品牌名称相对应的商标名称</w:t>
      </w:r>
      <w:r>
        <w:rPr>
          <w:rFonts w:hint="default" w:ascii="Times New Roman" w:hAnsi="Times New Roman" w:cs="Times New Roman"/>
          <w:sz w:val="24"/>
          <w:szCs w:val="24"/>
          <w:highlight w:val="none"/>
        </w:rPr>
        <w:t>。</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商标信息：</w:t>
      </w:r>
      <w:r>
        <w:rPr>
          <w:rFonts w:hint="default" w:ascii="Times New Roman" w:hAnsi="Times New Roman" w:cs="Times New Roman"/>
          <w:sz w:val="24"/>
          <w:szCs w:val="24"/>
          <w:highlight w:val="none"/>
          <w:lang w:eastAsia="zh-CN"/>
        </w:rPr>
        <w:t>与代表性注册商标相一致的相关商标证书信息，包括</w:t>
      </w:r>
      <w:r>
        <w:rPr>
          <w:rFonts w:hint="default" w:ascii="Times New Roman" w:hAnsi="Times New Roman" w:eastAsia="宋体" w:cs="Times New Roman"/>
          <w:kern w:val="2"/>
          <w:sz w:val="24"/>
          <w:szCs w:val="24"/>
          <w:highlight w:val="none"/>
          <w:lang w:val="en-US" w:eastAsia="zh-CN"/>
        </w:rPr>
        <w:t>商标名称</w:t>
      </w:r>
      <w:r>
        <w:rPr>
          <w:rFonts w:hint="default" w:ascii="Times New Roman" w:hAnsi="Times New Roman" w:cs="Times New Roman"/>
          <w:sz w:val="24"/>
          <w:szCs w:val="24"/>
          <w:highlight w:val="none"/>
        </w:rPr>
        <w:t>、</w:t>
      </w:r>
      <w:r>
        <w:rPr>
          <w:rFonts w:hint="default" w:ascii="Times New Roman" w:hAnsi="Times New Roman" w:eastAsia="宋体" w:cs="Times New Roman"/>
          <w:kern w:val="2"/>
          <w:sz w:val="24"/>
          <w:szCs w:val="24"/>
          <w:highlight w:val="none"/>
          <w:lang w:val="en-US" w:eastAsia="zh-CN"/>
        </w:rPr>
        <w:t>商标注册号</w:t>
      </w:r>
      <w:r>
        <w:rPr>
          <w:rFonts w:hint="default" w:ascii="Times New Roman" w:hAnsi="Times New Roman" w:cs="Times New Roman"/>
          <w:sz w:val="24"/>
          <w:szCs w:val="24"/>
          <w:highlight w:val="none"/>
        </w:rPr>
        <w:t>、</w:t>
      </w:r>
      <w:r>
        <w:rPr>
          <w:rFonts w:hint="default" w:ascii="Times New Roman" w:hAnsi="Times New Roman" w:eastAsia="宋体" w:cs="Times New Roman"/>
          <w:kern w:val="2"/>
          <w:sz w:val="24"/>
          <w:szCs w:val="24"/>
          <w:highlight w:val="none"/>
          <w:lang w:val="en-US" w:eastAsia="zh-CN"/>
        </w:rPr>
        <w:t>国际分类</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kern w:val="2"/>
          <w:sz w:val="24"/>
          <w:szCs w:val="24"/>
          <w:highlight w:val="none"/>
          <w:lang w:val="en-US" w:eastAsia="zh-CN"/>
        </w:rPr>
        <w:t>核定使用的商品/服务</w:t>
      </w:r>
      <w:r>
        <w:rPr>
          <w:rFonts w:hint="default" w:ascii="Times New Roman" w:hAnsi="Times New Roman" w:cs="Times New Roman"/>
          <w:sz w:val="24"/>
          <w:szCs w:val="24"/>
          <w:highlight w:val="none"/>
        </w:rPr>
        <w:t>等，应与商标注册证上信息完全一致</w:t>
      </w:r>
      <w:r>
        <w:rPr>
          <w:rFonts w:hint="default" w:ascii="Times New Roman" w:hAnsi="Times New Roman" w:cs="Times New Roman"/>
          <w:sz w:val="24"/>
          <w:szCs w:val="24"/>
          <w:highlight w:val="none"/>
          <w:lang w:eastAsia="zh-CN"/>
        </w:rPr>
        <w:t>。拥有多个的</w:t>
      </w:r>
      <w:r>
        <w:rPr>
          <w:rFonts w:hint="default" w:ascii="Times New Roman" w:hAnsi="Times New Roman" w:cs="Times New Roman"/>
          <w:sz w:val="24"/>
          <w:szCs w:val="24"/>
          <w:highlight w:val="none"/>
        </w:rPr>
        <w:t>商标</w:t>
      </w:r>
      <w:r>
        <w:rPr>
          <w:rFonts w:hint="default" w:ascii="Times New Roman" w:hAnsi="Times New Roman" w:cs="Times New Roman"/>
          <w:sz w:val="24"/>
          <w:szCs w:val="24"/>
          <w:highlight w:val="none"/>
          <w:lang w:eastAsia="zh-CN"/>
        </w:rPr>
        <w:t>证书的，仅填写与主营业务相</w:t>
      </w:r>
      <w:r>
        <w:rPr>
          <w:rFonts w:hint="default" w:ascii="Times New Roman" w:hAnsi="Times New Roman" w:cs="Times New Roman"/>
          <w:sz w:val="24"/>
          <w:szCs w:val="24"/>
          <w:highlight w:val="none"/>
        </w:rPr>
        <w:t>一致</w:t>
      </w:r>
      <w:r>
        <w:rPr>
          <w:rFonts w:hint="default" w:ascii="Times New Roman" w:hAnsi="Times New Roman" w:cs="Times New Roman"/>
          <w:sz w:val="24"/>
          <w:szCs w:val="24"/>
          <w:highlight w:val="none"/>
          <w:lang w:eastAsia="zh-CN"/>
        </w:rPr>
        <w:t>或紧密相关</w:t>
      </w:r>
      <w:r>
        <w:rPr>
          <w:rFonts w:hint="default" w:ascii="Times New Roman" w:hAnsi="Times New Roman" w:cs="Times New Roman"/>
          <w:sz w:val="24"/>
          <w:szCs w:val="24"/>
          <w:highlight w:val="none"/>
        </w:rPr>
        <w:t>的商标</w:t>
      </w:r>
      <w:r>
        <w:rPr>
          <w:rFonts w:hint="default" w:ascii="Times New Roman" w:hAnsi="Times New Roman" w:cs="Times New Roman"/>
          <w:sz w:val="24"/>
          <w:szCs w:val="24"/>
          <w:highlight w:val="none"/>
          <w:lang w:eastAsia="zh-CN"/>
        </w:rPr>
        <w:t>证书信息，并在申报材料中提供相关材料。仅拥有商标使用权的，须同时提供</w:t>
      </w:r>
      <w:r>
        <w:rPr>
          <w:rFonts w:hint="default" w:ascii="Times New Roman" w:hAnsi="Times New Roman" w:cs="Times New Roman"/>
          <w:sz w:val="24"/>
          <w:szCs w:val="24"/>
          <w:highlight w:val="none"/>
          <w:lang w:val="en-US" w:eastAsia="zh-CN"/>
        </w:rPr>
        <w:t>商标许可使用合同和商标使用许可备案通知书</w:t>
      </w:r>
      <w:r>
        <w:rPr>
          <w:rFonts w:hint="default" w:ascii="Times New Roman" w:hAnsi="Times New Roman" w:cs="Times New Roman"/>
          <w:sz w:val="24"/>
          <w:szCs w:val="24"/>
          <w:highlight w:val="none"/>
        </w:rPr>
        <w:t>。</w:t>
      </w:r>
    </w:p>
    <w:p>
      <w:pPr>
        <w:numPr>
          <w:ilvl w:val="0"/>
          <w:numId w:val="3"/>
        </w:numPr>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申报企业填写的若干商标信息中，应有至少</w:t>
      </w:r>
      <w:r>
        <w:rPr>
          <w:rFonts w:hint="default" w:ascii="Times New Roman" w:hAnsi="Times New Roman" w:eastAsia="宋体" w:cs="Times New Roman"/>
          <w:sz w:val="24"/>
          <w:szCs w:val="24"/>
          <w:highlight w:val="none"/>
          <w:lang w:val="en-US" w:eastAsia="zh-CN"/>
        </w:rPr>
        <w:t>1项商标信息的核定使用商品或服务范围与主营业务相一致</w:t>
      </w:r>
      <w:r>
        <w:rPr>
          <w:rFonts w:hint="default"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其他与主营业务紧密相关的商标信息</w:t>
      </w:r>
      <w:r>
        <w:rPr>
          <w:rFonts w:hint="default" w:ascii="Times New Roman" w:hAnsi="Times New Roman" w:cs="Times New Roman"/>
          <w:sz w:val="24"/>
          <w:szCs w:val="24"/>
          <w:highlight w:val="none"/>
          <w:lang w:val="en-US" w:eastAsia="zh-CN"/>
        </w:rPr>
        <w:t>，须在申报材料中</w:t>
      </w:r>
      <w:r>
        <w:rPr>
          <w:rFonts w:hint="default" w:ascii="Times New Roman" w:hAnsi="Times New Roman" w:eastAsia="宋体" w:cs="Times New Roman"/>
          <w:sz w:val="24"/>
          <w:szCs w:val="24"/>
          <w:highlight w:val="none"/>
          <w:lang w:val="en-US" w:eastAsia="zh-CN"/>
        </w:rPr>
        <w:t>详细说明相关性，并需经商务</w:t>
      </w:r>
      <w:r>
        <w:rPr>
          <w:rFonts w:hint="default" w:ascii="Times New Roman" w:hAnsi="Times New Roman" w:cs="Times New Roman"/>
          <w:sz w:val="24"/>
          <w:szCs w:val="24"/>
          <w:highlight w:val="none"/>
          <w:lang w:val="en-US" w:eastAsia="zh-CN"/>
        </w:rPr>
        <w:t>主管部门</w:t>
      </w:r>
      <w:r>
        <w:rPr>
          <w:rFonts w:hint="default" w:ascii="Times New Roman" w:hAnsi="Times New Roman" w:eastAsia="宋体" w:cs="Times New Roman"/>
          <w:sz w:val="24"/>
          <w:szCs w:val="24"/>
          <w:highlight w:val="none"/>
          <w:lang w:val="en-US" w:eastAsia="zh-CN"/>
        </w:rPr>
        <w:t>会同相关部门组织专家评议后决定是否认可。</w:t>
      </w:r>
    </w:p>
    <w:p>
      <w:pPr>
        <w:numPr>
          <w:ilvl w:val="0"/>
          <w:numId w:val="3"/>
        </w:numPr>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涉及驰名商标的，</w:t>
      </w:r>
      <w:r>
        <w:rPr>
          <w:rFonts w:hint="default" w:ascii="Times New Roman" w:hAnsi="Times New Roman" w:cs="Times New Roman"/>
          <w:sz w:val="24"/>
          <w:szCs w:val="24"/>
          <w:highlight w:val="none"/>
          <w:lang w:eastAsia="zh-CN"/>
        </w:rPr>
        <w:t>须</w:t>
      </w:r>
      <w:r>
        <w:rPr>
          <w:rFonts w:hint="default" w:ascii="Times New Roman" w:hAnsi="Times New Roman" w:eastAsia="宋体" w:cs="Times New Roman"/>
          <w:sz w:val="24"/>
          <w:szCs w:val="24"/>
          <w:highlight w:val="none"/>
          <w:lang w:eastAsia="zh-CN"/>
        </w:rPr>
        <w:t>逐一</w:t>
      </w:r>
      <w:r>
        <w:rPr>
          <w:rFonts w:hint="default" w:ascii="Times New Roman" w:hAnsi="Times New Roman" w:cs="Times New Roman"/>
          <w:sz w:val="24"/>
          <w:szCs w:val="24"/>
          <w:highlight w:val="none"/>
          <w:lang w:eastAsia="zh-CN"/>
        </w:rPr>
        <w:t>在申报材料中</w:t>
      </w:r>
      <w:r>
        <w:rPr>
          <w:rFonts w:hint="default" w:ascii="Times New Roman" w:hAnsi="Times New Roman" w:eastAsia="宋体" w:cs="Times New Roman"/>
          <w:sz w:val="24"/>
          <w:szCs w:val="24"/>
          <w:highlight w:val="none"/>
          <w:lang w:eastAsia="zh-CN"/>
        </w:rPr>
        <w:t>说明，内容应包括获得驰名商标保护的时间和方式（行政认定或司法判定）</w:t>
      </w:r>
      <w:r>
        <w:rPr>
          <w:rFonts w:hint="default" w:ascii="Times New Roman" w:hAnsi="Times New Roman" w:cs="Times New Roman"/>
          <w:sz w:val="24"/>
          <w:szCs w:val="24"/>
          <w:highlight w:val="none"/>
          <w:lang w:eastAsia="zh-CN"/>
        </w:rPr>
        <w:t>以及相关材料</w:t>
      </w:r>
      <w:r>
        <w:rPr>
          <w:rFonts w:hint="default" w:ascii="Times New Roman" w:hAnsi="Times New Roman" w:eastAsia="宋体" w:cs="Times New Roman"/>
          <w:sz w:val="24"/>
          <w:szCs w:val="24"/>
          <w:highlight w:val="none"/>
          <w:lang w:eastAsia="zh-CN"/>
        </w:rPr>
        <w:t>，其中</w:t>
      </w:r>
      <w:r>
        <w:rPr>
          <w:rFonts w:hint="default" w:ascii="Times New Roman" w:hAnsi="Times New Roman" w:cs="Times New Roman"/>
          <w:sz w:val="24"/>
          <w:szCs w:val="24"/>
          <w:highlight w:val="none"/>
        </w:rPr>
        <w:t>行政认定</w:t>
      </w:r>
      <w:r>
        <w:rPr>
          <w:rFonts w:hint="default" w:ascii="Times New Roman" w:hAnsi="Times New Roman" w:cs="Times New Roman"/>
          <w:sz w:val="24"/>
          <w:szCs w:val="24"/>
          <w:highlight w:val="none"/>
          <w:lang w:eastAsia="zh-CN"/>
        </w:rPr>
        <w:t>须</w:t>
      </w:r>
      <w:r>
        <w:rPr>
          <w:rFonts w:hint="default" w:ascii="Times New Roman" w:hAnsi="Times New Roman" w:eastAsia="宋体" w:cs="Times New Roman"/>
          <w:sz w:val="24"/>
          <w:szCs w:val="24"/>
          <w:highlight w:val="none"/>
          <w:lang w:eastAsia="zh-CN"/>
        </w:rPr>
        <w:t>说明</w:t>
      </w:r>
      <w:r>
        <w:rPr>
          <w:rFonts w:hint="default" w:ascii="Times New Roman" w:hAnsi="Times New Roman" w:cs="Times New Roman"/>
          <w:sz w:val="24"/>
          <w:szCs w:val="24"/>
          <w:highlight w:val="none"/>
        </w:rPr>
        <w:t>认定</w:t>
      </w:r>
      <w:r>
        <w:rPr>
          <w:rFonts w:hint="default" w:ascii="Times New Roman" w:hAnsi="Times New Roman" w:cs="Times New Roman"/>
          <w:sz w:val="24"/>
          <w:szCs w:val="24"/>
          <w:highlight w:val="none"/>
          <w:lang w:eastAsia="zh-CN"/>
        </w:rPr>
        <w:t>单位</w:t>
      </w:r>
      <w:r>
        <w:rPr>
          <w:rFonts w:hint="default" w:ascii="Times New Roman" w:hAnsi="Times New Roman" w:eastAsia="宋体" w:cs="Times New Roman"/>
          <w:sz w:val="24"/>
          <w:szCs w:val="24"/>
          <w:highlight w:val="none"/>
          <w:lang w:eastAsia="zh-CN"/>
        </w:rPr>
        <w:t>，</w:t>
      </w:r>
      <w:r>
        <w:rPr>
          <w:rFonts w:hint="default" w:ascii="Times New Roman" w:hAnsi="Times New Roman" w:cs="Times New Roman"/>
          <w:sz w:val="24"/>
          <w:szCs w:val="24"/>
          <w:highlight w:val="none"/>
        </w:rPr>
        <w:t>司法</w:t>
      </w:r>
      <w:r>
        <w:rPr>
          <w:rFonts w:hint="default" w:ascii="Times New Roman" w:hAnsi="Times New Roman" w:cs="Times New Roman"/>
          <w:sz w:val="24"/>
          <w:szCs w:val="24"/>
          <w:highlight w:val="none"/>
          <w:lang w:eastAsia="zh-CN"/>
        </w:rPr>
        <w:t>判定须</w:t>
      </w:r>
      <w:r>
        <w:rPr>
          <w:rFonts w:hint="default" w:ascii="Times New Roman" w:hAnsi="Times New Roman" w:eastAsia="宋体" w:cs="Times New Roman"/>
          <w:sz w:val="24"/>
          <w:szCs w:val="24"/>
          <w:highlight w:val="none"/>
          <w:lang w:eastAsia="zh-CN"/>
        </w:rPr>
        <w:t>说明</w:t>
      </w:r>
      <w:r>
        <w:rPr>
          <w:rFonts w:hint="default" w:ascii="Times New Roman" w:hAnsi="Times New Roman" w:cs="Times New Roman"/>
          <w:sz w:val="24"/>
          <w:szCs w:val="24"/>
          <w:highlight w:val="none"/>
        </w:rPr>
        <w:t>案件</w:t>
      </w:r>
      <w:r>
        <w:rPr>
          <w:rFonts w:hint="default" w:ascii="Times New Roman" w:hAnsi="Times New Roman" w:cs="Times New Roman"/>
          <w:sz w:val="24"/>
          <w:szCs w:val="24"/>
          <w:highlight w:val="none"/>
          <w:lang w:eastAsia="zh-CN"/>
        </w:rPr>
        <w:t>概况</w:t>
      </w:r>
      <w:r>
        <w:rPr>
          <w:rFonts w:hint="default" w:ascii="Times New Roman" w:hAnsi="Times New Roman" w:cs="Times New Roman"/>
          <w:sz w:val="24"/>
          <w:szCs w:val="24"/>
          <w:highlight w:val="none"/>
        </w:rPr>
        <w:t>。</w:t>
      </w:r>
    </w:p>
    <w:p>
      <w:pPr>
        <w:numPr>
          <w:ilvl w:val="0"/>
          <w:numId w:val="3"/>
        </w:numPr>
        <w:ind w:firstLine="480" w:firstLineChars="200"/>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lang w:eastAsia="zh-CN"/>
        </w:rPr>
        <w:t>商标信息可根据实际情况加行</w:t>
      </w:r>
      <w:r>
        <w:rPr>
          <w:rFonts w:hint="default" w:ascii="Times New Roman" w:hAnsi="Times New Roman" w:eastAsia="宋体" w:cs="Times New Roman"/>
          <w:sz w:val="24"/>
          <w:szCs w:val="24"/>
          <w:highlight w:val="none"/>
          <w:lang w:val="en-US" w:eastAsia="zh-CN"/>
        </w:rPr>
        <w:t>。</w:t>
      </w:r>
    </w:p>
    <w:p>
      <w:pPr>
        <w:pStyle w:val="2"/>
        <w:ind w:firstLine="480" w:firstLineChars="200"/>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eastAsia="zh-CN"/>
        </w:rPr>
        <w:t>四、资本情况：</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主要股东情况按股权占比由大到小依次填写至多6个主要股东名称及占比。</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国内资本占比包括国内自然人股东出资和国内资本占主导的法人股东出资</w:t>
      </w:r>
      <w:r>
        <w:rPr>
          <w:rFonts w:hint="default" w:ascii="Times New Roman" w:hAnsi="Times New Roman" w:cs="Times New Roman"/>
          <w:color w:val="auto"/>
          <w:sz w:val="24"/>
          <w:szCs w:val="24"/>
          <w:highlight w:val="none"/>
          <w:lang w:eastAsia="zh-CN"/>
        </w:rPr>
        <w:t>，外商投资占比包括外国投资者直接或者间接投资的比例，</w:t>
      </w:r>
      <w:r>
        <w:rPr>
          <w:rFonts w:hint="default" w:ascii="Times New Roman" w:hAnsi="Times New Roman" w:cs="Times New Roman"/>
          <w:color w:val="auto"/>
          <w:sz w:val="24"/>
          <w:szCs w:val="24"/>
          <w:highlight w:val="none"/>
        </w:rPr>
        <w:t>国内资本占比</w:t>
      </w:r>
      <w:r>
        <w:rPr>
          <w:rFonts w:hint="default" w:ascii="Times New Roman" w:hAnsi="Times New Roman" w:cs="Times New Roman"/>
          <w:color w:val="auto"/>
          <w:sz w:val="24"/>
          <w:szCs w:val="24"/>
          <w:highlight w:val="none"/>
          <w:lang w:eastAsia="zh-CN"/>
        </w:rPr>
        <w:t>与外商投资占比合计应为</w:t>
      </w:r>
      <w:r>
        <w:rPr>
          <w:rFonts w:hint="default" w:ascii="Times New Roman" w:hAnsi="Times New Roman" w:cs="Times New Roman"/>
          <w:color w:val="auto"/>
          <w:sz w:val="24"/>
          <w:szCs w:val="24"/>
          <w:highlight w:val="none"/>
          <w:lang w:val="en-US" w:eastAsia="zh-CN"/>
        </w:rPr>
        <w:t>100%</w:t>
      </w:r>
      <w:r>
        <w:rPr>
          <w:rFonts w:hint="default" w:ascii="Times New Roman" w:hAnsi="Times New Roman" w:cs="Times New Roman"/>
          <w:sz w:val="24"/>
          <w:szCs w:val="24"/>
          <w:highlight w:val="none"/>
          <w:lang w:eastAsia="zh-CN"/>
        </w:rPr>
        <w:t>。</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无形资产价值</w:t>
      </w:r>
      <w:r>
        <w:rPr>
          <w:rFonts w:hint="default" w:ascii="Times New Roman" w:hAnsi="Times New Roman" w:cs="Times New Roman"/>
          <w:color w:val="auto"/>
          <w:sz w:val="24"/>
          <w:szCs w:val="24"/>
          <w:highlight w:val="none"/>
          <w:lang w:eastAsia="zh-CN"/>
        </w:rPr>
        <w:t>须</w:t>
      </w:r>
      <w:r>
        <w:rPr>
          <w:rFonts w:hint="default" w:ascii="Times New Roman" w:hAnsi="Times New Roman" w:cs="Times New Roman"/>
          <w:color w:val="auto"/>
          <w:sz w:val="24"/>
          <w:szCs w:val="24"/>
          <w:highlight w:val="none"/>
        </w:rPr>
        <w:t>经有关部门评估并</w:t>
      </w:r>
      <w:r>
        <w:rPr>
          <w:rFonts w:hint="default" w:ascii="Times New Roman" w:hAnsi="Times New Roman" w:cs="Times New Roman"/>
          <w:sz w:val="24"/>
          <w:szCs w:val="24"/>
          <w:highlight w:val="none"/>
          <w:lang w:eastAsia="zh-CN"/>
        </w:rPr>
        <w:t>在申报材料中提供</w:t>
      </w:r>
      <w:r>
        <w:rPr>
          <w:rFonts w:hint="default" w:ascii="Times New Roman" w:hAnsi="Times New Roman" w:cs="Times New Roman"/>
          <w:color w:val="auto"/>
          <w:sz w:val="24"/>
          <w:szCs w:val="24"/>
          <w:highlight w:val="none"/>
          <w:lang w:val="en-US" w:eastAsia="zh-CN"/>
        </w:rPr>
        <w:t>相</w:t>
      </w:r>
      <w:r>
        <w:rPr>
          <w:rFonts w:hint="default" w:ascii="Times New Roman" w:hAnsi="Times New Roman" w:cs="Times New Roman"/>
          <w:color w:val="auto"/>
          <w:sz w:val="24"/>
          <w:szCs w:val="24"/>
          <w:highlight w:val="none"/>
        </w:rPr>
        <w:t>关材料</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若无</w:t>
      </w:r>
      <w:r>
        <w:rPr>
          <w:rFonts w:hint="default" w:ascii="Times New Roman" w:hAnsi="Times New Roman" w:cs="Times New Roman"/>
          <w:color w:val="auto"/>
          <w:sz w:val="24"/>
          <w:szCs w:val="24"/>
          <w:highlight w:val="none"/>
          <w:lang w:eastAsia="zh-CN"/>
        </w:rPr>
        <w:t>则</w:t>
      </w:r>
      <w:r>
        <w:rPr>
          <w:rFonts w:hint="default" w:ascii="Times New Roman" w:hAnsi="Times New Roman" w:cs="Times New Roman"/>
          <w:color w:val="auto"/>
          <w:sz w:val="24"/>
          <w:szCs w:val="24"/>
          <w:highlight w:val="none"/>
        </w:rPr>
        <w:t>不填写。</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根据实际填写截止申报日的上市情况，上市地点应完整填写交易所名称，如“上海证券交易所”“香港联合交易所”等</w:t>
      </w:r>
      <w:r>
        <w:rPr>
          <w:rFonts w:hint="default" w:ascii="Times New Roman" w:hAnsi="Times New Roman" w:cs="Times New Roman"/>
          <w:sz w:val="24"/>
          <w:szCs w:val="24"/>
          <w:highlight w:val="none"/>
          <w:lang w:eastAsia="zh-CN"/>
        </w:rPr>
        <w:t>。</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总市值指上市公司截至填写本申报表时的股票总价值。</w:t>
      </w:r>
    </w:p>
    <w:p>
      <w:pPr>
        <w:pStyle w:val="2"/>
        <w:ind w:firstLine="480" w:firstLineChars="200"/>
        <w:rPr>
          <w:rFonts w:hint="default" w:ascii="Times New Roman" w:hAnsi="Times New Roman" w:eastAsia="黑体" w:cs="Times New Roman"/>
          <w:color w:val="auto"/>
          <w:sz w:val="24"/>
          <w:szCs w:val="24"/>
          <w:highlight w:val="none"/>
          <w:lang w:eastAsia="zh-CN"/>
        </w:rPr>
      </w:pPr>
      <w:r>
        <w:rPr>
          <w:rFonts w:hint="default" w:ascii="Times New Roman" w:hAnsi="Times New Roman" w:eastAsia="黑体" w:cs="Times New Roman"/>
          <w:color w:val="auto"/>
          <w:sz w:val="24"/>
          <w:szCs w:val="24"/>
          <w:highlight w:val="none"/>
          <w:lang w:eastAsia="zh-CN"/>
        </w:rPr>
        <w:t>五、经营情况：</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sz w:val="24"/>
          <w:szCs w:val="24"/>
          <w:highlight w:val="none"/>
          <w:lang w:eastAsia="zh-CN"/>
        </w:rPr>
        <w:t>须提供</w:t>
      </w:r>
      <w:r>
        <w:rPr>
          <w:rFonts w:hint="default" w:ascii="Times New Roman" w:hAnsi="Times New Roman" w:cs="Times New Roman"/>
          <w:sz w:val="24"/>
          <w:szCs w:val="24"/>
          <w:highlight w:val="none"/>
          <w:lang w:val="en-US" w:eastAsia="zh-CN"/>
        </w:rPr>
        <w:t>2021-2023</w:t>
      </w:r>
      <w:r>
        <w:rPr>
          <w:rFonts w:hint="default" w:ascii="Times New Roman" w:hAnsi="Times New Roman" w:eastAsia="宋体" w:cs="Times New Roman"/>
          <w:sz w:val="24"/>
          <w:szCs w:val="24"/>
          <w:highlight w:val="none"/>
          <w:lang w:val="en-US" w:eastAsia="zh-CN"/>
        </w:rPr>
        <w:t>年</w:t>
      </w:r>
      <w:r>
        <w:rPr>
          <w:rFonts w:hint="default" w:ascii="Times New Roman" w:hAnsi="Times New Roman" w:eastAsia="宋体" w:cs="Times New Roman"/>
          <w:sz w:val="24"/>
          <w:szCs w:val="24"/>
          <w:highlight w:val="none"/>
        </w:rPr>
        <w:t>资产负债表</w:t>
      </w:r>
      <w:r>
        <w:rPr>
          <w:rFonts w:hint="default" w:ascii="Times New Roman" w:hAnsi="Times New Roman" w:eastAsia="宋体" w:cs="Times New Roman"/>
          <w:sz w:val="24"/>
          <w:szCs w:val="24"/>
          <w:highlight w:val="none"/>
          <w:lang w:eastAsia="zh-CN"/>
        </w:rPr>
        <w:t>、利润表、损益表，</w:t>
      </w:r>
      <w:r>
        <w:rPr>
          <w:rFonts w:hint="default" w:ascii="Times New Roman" w:hAnsi="Times New Roman" w:cs="Times New Roman"/>
          <w:color w:val="auto"/>
          <w:sz w:val="24"/>
          <w:szCs w:val="24"/>
          <w:highlight w:val="none"/>
          <w:lang w:eastAsia="zh-CN"/>
        </w:rPr>
        <w:t>且申报材料中相关数据须与所附材料</w:t>
      </w:r>
      <w:r>
        <w:rPr>
          <w:rFonts w:hint="default" w:ascii="Times New Roman" w:hAnsi="Times New Roman" w:cs="Times New Roman"/>
          <w:color w:val="auto"/>
          <w:sz w:val="24"/>
          <w:szCs w:val="24"/>
          <w:highlight w:val="none"/>
        </w:rPr>
        <w:t>一致。无相应数据的填“0”。</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线上渠道应据实勾选自建、平台渠道情况，如尚未建立该渠道则不必勾选。勾选自建、平台后，应分别勾选其包含的网站、</w:t>
      </w:r>
      <w:r>
        <w:rPr>
          <w:rFonts w:hint="default" w:ascii="Times New Roman" w:hAnsi="Times New Roman" w:cs="Times New Roman"/>
          <w:color w:val="auto"/>
          <w:sz w:val="24"/>
          <w:szCs w:val="24"/>
          <w:highlight w:val="none"/>
          <w:lang w:val="en-US" w:eastAsia="zh-CN"/>
        </w:rPr>
        <w:t>APP、小程序以及阿里、美团、京东、抖音、其他等选项（可多选）。</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财务非独立核算的，</w:t>
      </w:r>
      <w:r>
        <w:rPr>
          <w:rFonts w:hint="default" w:ascii="Times New Roman" w:hAnsi="Times New Roman" w:cs="Times New Roman"/>
          <w:color w:val="auto"/>
          <w:sz w:val="24"/>
          <w:szCs w:val="24"/>
          <w:highlight w:val="none"/>
          <w:lang w:eastAsia="zh-CN"/>
        </w:rPr>
        <w:t>应提供</w:t>
      </w:r>
      <w:r>
        <w:rPr>
          <w:rFonts w:hint="default" w:ascii="Times New Roman" w:hAnsi="Times New Roman" w:cs="Times New Roman"/>
          <w:color w:val="auto"/>
          <w:sz w:val="24"/>
          <w:szCs w:val="24"/>
          <w:highlight w:val="none"/>
        </w:rPr>
        <w:t>公司内部管理数据，并</w:t>
      </w:r>
      <w:r>
        <w:rPr>
          <w:rFonts w:hint="default" w:ascii="Times New Roman" w:hAnsi="Times New Roman" w:cs="Times New Roman"/>
          <w:color w:val="auto"/>
          <w:sz w:val="24"/>
          <w:szCs w:val="24"/>
          <w:highlight w:val="none"/>
          <w:lang w:eastAsia="zh-CN"/>
        </w:rPr>
        <w:t>在申报材料中提供</w:t>
      </w:r>
      <w:r>
        <w:rPr>
          <w:rFonts w:hint="default" w:ascii="Times New Roman" w:hAnsi="Times New Roman" w:cs="Times New Roman"/>
          <w:color w:val="auto"/>
          <w:sz w:val="24"/>
          <w:szCs w:val="24"/>
          <w:highlight w:val="none"/>
        </w:rPr>
        <w:t>上级公司财务状况，行业组织、审计机构等有关机构出具的</w:t>
      </w:r>
      <w:r>
        <w:rPr>
          <w:rFonts w:hint="default" w:ascii="Times New Roman" w:hAnsi="Times New Roman" w:cs="Times New Roman"/>
          <w:color w:val="auto"/>
          <w:sz w:val="24"/>
          <w:szCs w:val="24"/>
          <w:highlight w:val="none"/>
          <w:lang w:eastAsia="zh-CN"/>
        </w:rPr>
        <w:t>有关</w:t>
      </w:r>
      <w:r>
        <w:rPr>
          <w:rFonts w:hint="default" w:ascii="Times New Roman" w:hAnsi="Times New Roman" w:cs="Times New Roman"/>
          <w:color w:val="auto"/>
          <w:sz w:val="24"/>
          <w:szCs w:val="24"/>
          <w:highlight w:val="none"/>
        </w:rPr>
        <w:t>材料等。</w:t>
      </w:r>
    </w:p>
    <w:p>
      <w:pPr>
        <w:pStyle w:val="2"/>
        <w:ind w:firstLine="480" w:firstLineChars="200"/>
        <w:rPr>
          <w:rFonts w:hint="default" w:ascii="Times New Roman" w:hAnsi="Times New Roman" w:eastAsia="黑体" w:cs="Times New Roman"/>
          <w:color w:val="auto"/>
          <w:sz w:val="24"/>
          <w:szCs w:val="24"/>
          <w:highlight w:val="none"/>
          <w:lang w:eastAsia="zh-CN"/>
        </w:rPr>
      </w:pPr>
      <w:r>
        <w:rPr>
          <w:rFonts w:hint="default" w:ascii="Times New Roman" w:hAnsi="Times New Roman" w:eastAsia="黑体" w:cs="Times New Roman"/>
          <w:color w:val="auto"/>
          <w:sz w:val="24"/>
          <w:szCs w:val="24"/>
          <w:highlight w:val="none"/>
          <w:lang w:eastAsia="zh-CN"/>
        </w:rPr>
        <w:t>六、管理情况：</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人力资源填写直接参与经营、管理、运作的员工人数，包括正式员工和临时员工。</w:t>
      </w:r>
    </w:p>
    <w:p>
      <w:pPr>
        <w:pStyle w:val="2"/>
        <w:ind w:firstLine="480" w:firstLineChars="200"/>
        <w:rPr>
          <w:rFonts w:hint="default" w:ascii="Times New Roman" w:hAnsi="Times New Roman" w:eastAsia="黑体" w:cs="Times New Roman"/>
          <w:color w:val="auto"/>
          <w:sz w:val="24"/>
          <w:szCs w:val="24"/>
          <w:highlight w:val="none"/>
          <w:lang w:eastAsia="zh-CN"/>
        </w:rPr>
      </w:pPr>
      <w:r>
        <w:rPr>
          <w:rFonts w:hint="default" w:ascii="Times New Roman" w:hAnsi="Times New Roman" w:eastAsia="黑体" w:cs="Times New Roman"/>
          <w:color w:val="auto"/>
          <w:sz w:val="24"/>
          <w:szCs w:val="24"/>
          <w:highlight w:val="none"/>
          <w:lang w:eastAsia="zh-CN"/>
        </w:rPr>
        <w:t>七、历史传承情况：</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创始人指历史上首先发起并运营管理该品牌的个人。</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传承人指申报企业负责人或其他拥有该品牌传承权属并负责运营管理的个人。</w:t>
      </w:r>
    </w:p>
    <w:p>
      <w:pPr>
        <w:numPr>
          <w:ilvl w:val="0"/>
          <w:numId w:val="1"/>
        </w:num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主要传承关系应据实勾选家族、师徒或其他传承方式，</w:t>
      </w:r>
      <w:r>
        <w:rPr>
          <w:rFonts w:hint="default" w:ascii="Times New Roman" w:hAnsi="Times New Roman" w:eastAsia="宋体" w:cs="Times New Roman"/>
          <w:color w:val="auto"/>
          <w:sz w:val="24"/>
          <w:szCs w:val="24"/>
          <w:highlight w:val="none"/>
          <w:lang w:eastAsia="zh-CN"/>
        </w:rPr>
        <w:t>同时</w:t>
      </w:r>
      <w:r>
        <w:rPr>
          <w:rFonts w:hint="default" w:ascii="Times New Roman" w:hAnsi="Times New Roman" w:cs="Times New Roman"/>
          <w:color w:val="auto"/>
          <w:sz w:val="24"/>
          <w:szCs w:val="24"/>
          <w:highlight w:val="none"/>
          <w:lang w:eastAsia="zh-CN"/>
        </w:rPr>
        <w:t>在申报材料中以谱系图等形</w:t>
      </w:r>
      <w:r>
        <w:rPr>
          <w:rFonts w:hint="default" w:ascii="Times New Roman" w:hAnsi="Times New Roman" w:eastAsia="宋体" w:cs="Times New Roman"/>
          <w:color w:val="auto"/>
          <w:sz w:val="24"/>
          <w:szCs w:val="24"/>
          <w:highlight w:val="none"/>
          <w:lang w:eastAsia="zh-CN"/>
        </w:rPr>
        <w:t>式</w:t>
      </w:r>
      <w:r>
        <w:rPr>
          <w:rFonts w:hint="default" w:ascii="Times New Roman" w:hAnsi="Times New Roman" w:cs="Times New Roman"/>
          <w:color w:val="auto"/>
          <w:sz w:val="24"/>
          <w:szCs w:val="24"/>
          <w:highlight w:val="none"/>
          <w:lang w:eastAsia="zh-CN"/>
        </w:rPr>
        <w:t>列</w:t>
      </w:r>
      <w:r>
        <w:rPr>
          <w:rFonts w:hint="default" w:ascii="Times New Roman" w:hAnsi="Times New Roman" w:eastAsia="宋体" w:cs="Times New Roman"/>
          <w:color w:val="auto"/>
          <w:sz w:val="24"/>
          <w:szCs w:val="24"/>
          <w:highlight w:val="none"/>
          <w:lang w:eastAsia="zh-CN"/>
        </w:rPr>
        <w:t>明自创始人起延续至当今传承人期间清晰的历代沿革和传承脉络，并提供相关材料。</w:t>
      </w:r>
    </w:p>
    <w:p>
      <w:pPr>
        <w:numPr>
          <w:ilvl w:val="0"/>
          <w:numId w:val="1"/>
        </w:numPr>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列入非物质文化遗产名录指申报企业为非物质文化遗产保护单位。如勾选“是”，则须同时勾选被纳入非物质文化遗产项目名录的层级</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可多选</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w:t>
      </w:r>
    </w:p>
    <w:p>
      <w:pPr>
        <w:numPr>
          <w:ilvl w:val="0"/>
          <w:numId w:val="1"/>
        </w:numPr>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国家级非物质文化遗产生产性保护示范基地指申报企业为国家文化和旅游主管部门命名公布的国家级非物质文化遗产生产性保护示范基地。</w:t>
      </w:r>
    </w:p>
    <w:p>
      <w:pPr>
        <w:numPr>
          <w:ilvl w:val="0"/>
          <w:numId w:val="1"/>
        </w:num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文物保护单位指</w:t>
      </w:r>
      <w:r>
        <w:rPr>
          <w:rFonts w:hint="default" w:ascii="Times New Roman" w:hAnsi="Times New Roman" w:eastAsia="宋体" w:cs="Times New Roman"/>
          <w:color w:val="auto"/>
          <w:sz w:val="24"/>
          <w:szCs w:val="24"/>
          <w:highlight w:val="none"/>
          <w:lang w:eastAsia="zh-CN"/>
        </w:rPr>
        <w:t>申报企业门店、厂址等场所被列入文物保护单位。如勾选“是”，则须同时勾选被列为文物保护单位的层级（可多选），以及自选、租赁情况。</w:t>
      </w:r>
    </w:p>
    <w:p>
      <w:pPr>
        <w:numPr>
          <w:ilvl w:val="0"/>
          <w:numId w:val="1"/>
        </w:num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有可移动文物指符合相关法律法规要求由申报企业收藏的可移动文物。如勾选“是”，则须同时填写可移动文物数量。</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专门的</w:t>
      </w:r>
      <w:r>
        <w:rPr>
          <w:rFonts w:hint="default" w:ascii="Times New Roman" w:hAnsi="Times New Roman" w:eastAsia="宋体" w:cs="Times New Roman"/>
          <w:color w:val="auto"/>
          <w:sz w:val="24"/>
          <w:szCs w:val="24"/>
          <w:highlight w:val="none"/>
          <w:lang w:eastAsia="zh-CN"/>
        </w:rPr>
        <w:t>博物馆或</w:t>
      </w:r>
      <w:r>
        <w:rPr>
          <w:rFonts w:hint="default" w:ascii="Times New Roman" w:hAnsi="Times New Roman" w:cs="Times New Roman"/>
          <w:color w:val="auto"/>
          <w:sz w:val="24"/>
          <w:szCs w:val="24"/>
          <w:highlight w:val="none"/>
          <w:lang w:eastAsia="zh-CN"/>
        </w:rPr>
        <w:t>展示场所</w:t>
      </w:r>
      <w:r>
        <w:rPr>
          <w:rFonts w:hint="default" w:ascii="Times New Roman" w:hAnsi="Times New Roman" w:eastAsia="宋体" w:cs="Times New Roman"/>
          <w:color w:val="auto"/>
          <w:kern w:val="2"/>
          <w:sz w:val="24"/>
          <w:szCs w:val="24"/>
          <w:highlight w:val="none"/>
          <w:lang w:eastAsia="zh-CN"/>
        </w:rPr>
        <w:t>指专用于展示该品牌</w:t>
      </w:r>
      <w:r>
        <w:rPr>
          <w:rFonts w:hint="default" w:ascii="Times New Roman" w:hAnsi="Times New Roman"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lang w:eastAsia="zh-CN"/>
        </w:rPr>
        <w:t>申报企业或</w:t>
      </w:r>
      <w:r>
        <w:rPr>
          <w:rFonts w:hint="default" w:ascii="Times New Roman" w:hAnsi="Times New Roman" w:cs="Times New Roman"/>
          <w:color w:val="auto"/>
          <w:kern w:val="2"/>
          <w:sz w:val="24"/>
          <w:szCs w:val="24"/>
          <w:highlight w:val="none"/>
          <w:lang w:eastAsia="zh-CN"/>
        </w:rPr>
        <w:t>所属行业</w:t>
      </w:r>
      <w:r>
        <w:rPr>
          <w:rFonts w:hint="default" w:ascii="Times New Roman" w:hAnsi="Times New Roman" w:eastAsia="宋体" w:cs="Times New Roman"/>
          <w:color w:val="auto"/>
          <w:kern w:val="2"/>
          <w:sz w:val="24"/>
          <w:szCs w:val="24"/>
          <w:highlight w:val="none"/>
          <w:lang w:eastAsia="zh-CN"/>
        </w:rPr>
        <w:t>历史沿革、传承故事、文化内涵的固定空间或区域。</w:t>
      </w:r>
      <w:r>
        <w:rPr>
          <w:rFonts w:hint="default" w:ascii="Times New Roman" w:hAnsi="Times New Roman" w:cs="Times New Roman"/>
          <w:color w:val="auto"/>
          <w:kern w:val="2"/>
          <w:sz w:val="24"/>
          <w:szCs w:val="24"/>
          <w:highlight w:val="none"/>
          <w:lang w:eastAsia="zh-CN"/>
        </w:rPr>
        <w:t>如勾选“是”，</w:t>
      </w:r>
      <w:r>
        <w:rPr>
          <w:rFonts w:hint="default" w:ascii="Times New Roman" w:hAnsi="Times New Roman" w:eastAsia="宋体" w:cs="Times New Roman"/>
          <w:color w:val="auto"/>
          <w:sz w:val="24"/>
          <w:szCs w:val="24"/>
          <w:highlight w:val="none"/>
          <w:lang w:eastAsia="zh-CN"/>
        </w:rPr>
        <w:t>则须在申报材料中提供实地照片等相关材料。</w:t>
      </w:r>
    </w:p>
    <w:p>
      <w:pPr>
        <w:pStyle w:val="2"/>
        <w:ind w:firstLine="480" w:firstLineChars="200"/>
        <w:rPr>
          <w:rFonts w:hint="default" w:ascii="Times New Roman" w:hAnsi="Times New Roman" w:eastAsia="黑体" w:cs="Times New Roman"/>
          <w:color w:val="auto"/>
          <w:sz w:val="24"/>
          <w:szCs w:val="24"/>
          <w:highlight w:val="none"/>
          <w:lang w:eastAsia="zh-CN"/>
        </w:rPr>
      </w:pPr>
      <w:r>
        <w:rPr>
          <w:rFonts w:hint="default" w:ascii="Times New Roman" w:hAnsi="Times New Roman" w:eastAsia="黑体" w:cs="Times New Roman"/>
          <w:color w:val="auto"/>
          <w:sz w:val="24"/>
          <w:szCs w:val="24"/>
          <w:highlight w:val="none"/>
          <w:lang w:eastAsia="zh-CN"/>
        </w:rPr>
        <w:t>八、知识产权保护情况：</w:t>
      </w:r>
    </w:p>
    <w:p>
      <w:pPr>
        <w:numPr>
          <w:ilvl w:val="0"/>
          <w:numId w:val="1"/>
        </w:num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填写国内专利情况</w:t>
      </w:r>
      <w:r>
        <w:rPr>
          <w:rFonts w:hint="default" w:ascii="Times New Roman" w:hAnsi="Times New Roman" w:cs="Times New Roman"/>
          <w:color w:val="auto"/>
          <w:sz w:val="24"/>
          <w:szCs w:val="24"/>
          <w:highlight w:val="none"/>
          <w:lang w:eastAsia="zh-CN"/>
        </w:rPr>
        <w:t>和</w:t>
      </w:r>
      <w:r>
        <w:rPr>
          <w:rFonts w:hint="default" w:ascii="Times New Roman" w:hAnsi="Times New Roman" w:cs="Times New Roman"/>
          <w:color w:val="auto"/>
          <w:sz w:val="24"/>
          <w:szCs w:val="24"/>
          <w:highlight w:val="none"/>
        </w:rPr>
        <w:t>境外商标</w:t>
      </w:r>
      <w:r>
        <w:rPr>
          <w:rFonts w:hint="default" w:ascii="Times New Roman" w:hAnsi="Times New Roman" w:cs="Times New Roman"/>
          <w:color w:val="auto"/>
          <w:sz w:val="24"/>
          <w:szCs w:val="24"/>
          <w:highlight w:val="none"/>
          <w:lang w:eastAsia="zh-CN"/>
        </w:rPr>
        <w:t>注册、</w:t>
      </w:r>
      <w:r>
        <w:rPr>
          <w:rFonts w:hint="default" w:ascii="Times New Roman" w:hAnsi="Times New Roman" w:cs="Times New Roman"/>
          <w:color w:val="auto"/>
          <w:sz w:val="24"/>
          <w:szCs w:val="24"/>
          <w:highlight w:val="none"/>
        </w:rPr>
        <w:t>专利</w:t>
      </w:r>
      <w:r>
        <w:rPr>
          <w:rFonts w:hint="default" w:ascii="Times New Roman" w:hAnsi="Times New Roman" w:cs="Times New Roman"/>
          <w:color w:val="auto"/>
          <w:sz w:val="24"/>
          <w:szCs w:val="24"/>
          <w:highlight w:val="none"/>
          <w:lang w:eastAsia="zh-CN"/>
        </w:rPr>
        <w:t>申报</w:t>
      </w:r>
      <w:r>
        <w:rPr>
          <w:rFonts w:hint="default" w:ascii="Times New Roman" w:hAnsi="Times New Roman" w:cs="Times New Roman"/>
          <w:color w:val="auto"/>
          <w:sz w:val="24"/>
          <w:szCs w:val="24"/>
          <w:highlight w:val="none"/>
          <w:lang w:val="en-US" w:eastAsia="zh-CN"/>
        </w:rPr>
        <w:t>等</w:t>
      </w:r>
      <w:r>
        <w:rPr>
          <w:rFonts w:hint="default" w:ascii="Times New Roman" w:hAnsi="Times New Roman" w:cs="Times New Roman"/>
          <w:color w:val="auto"/>
          <w:sz w:val="24"/>
          <w:szCs w:val="24"/>
          <w:highlight w:val="none"/>
        </w:rPr>
        <w:t>情况</w:t>
      </w:r>
      <w:r>
        <w:rPr>
          <w:rFonts w:hint="default" w:ascii="Times New Roman" w:hAnsi="Times New Roman" w:cs="Times New Roman"/>
          <w:color w:val="auto"/>
          <w:sz w:val="24"/>
          <w:szCs w:val="24"/>
          <w:highlight w:val="none"/>
          <w:lang w:eastAsia="zh-CN"/>
        </w:rPr>
        <w:t>，以及</w:t>
      </w:r>
      <w:r>
        <w:rPr>
          <w:rFonts w:hint="default" w:ascii="Times New Roman" w:hAnsi="Times New Roman" w:cs="Times New Roman"/>
          <w:color w:val="auto"/>
          <w:sz w:val="24"/>
          <w:szCs w:val="24"/>
          <w:highlight w:val="none"/>
        </w:rPr>
        <w:t>相关法律纠纷</w:t>
      </w:r>
      <w:r>
        <w:rPr>
          <w:rFonts w:hint="default" w:ascii="Times New Roman" w:hAnsi="Times New Roman" w:cs="Times New Roman"/>
          <w:color w:val="auto"/>
          <w:sz w:val="24"/>
          <w:szCs w:val="24"/>
          <w:highlight w:val="none"/>
          <w:lang w:eastAsia="zh-CN"/>
        </w:rPr>
        <w:t>情况</w:t>
      </w:r>
      <w:r>
        <w:rPr>
          <w:rFonts w:hint="default" w:ascii="Times New Roman" w:hAnsi="Times New Roman" w:cs="Times New Roman"/>
          <w:color w:val="auto"/>
          <w:sz w:val="24"/>
          <w:szCs w:val="24"/>
          <w:highlight w:val="none"/>
        </w:rPr>
        <w:t>。所有知识产权保护情况均</w:t>
      </w:r>
      <w:r>
        <w:rPr>
          <w:rFonts w:hint="default" w:ascii="Times New Roman" w:hAnsi="Times New Roman" w:cs="Times New Roman"/>
          <w:color w:val="auto"/>
          <w:sz w:val="24"/>
          <w:szCs w:val="24"/>
          <w:highlight w:val="none"/>
          <w:lang w:eastAsia="zh-CN"/>
        </w:rPr>
        <w:t>须在申报材料中说明</w:t>
      </w:r>
      <w:r>
        <w:rPr>
          <w:rFonts w:hint="default" w:ascii="Times New Roman" w:hAnsi="Times New Roman" w:cs="Times New Roman"/>
          <w:color w:val="auto"/>
          <w:sz w:val="24"/>
          <w:szCs w:val="24"/>
          <w:highlight w:val="none"/>
        </w:rPr>
        <w:t>。可根据实际</w:t>
      </w:r>
      <w:r>
        <w:rPr>
          <w:rFonts w:hint="default" w:ascii="Times New Roman" w:hAnsi="Times New Roman" w:cs="Times New Roman"/>
          <w:color w:val="auto"/>
          <w:sz w:val="24"/>
          <w:szCs w:val="24"/>
          <w:highlight w:val="none"/>
          <w:lang w:eastAsia="zh-CN"/>
        </w:rPr>
        <w:t>情况</w:t>
      </w:r>
      <w:r>
        <w:rPr>
          <w:rFonts w:hint="default" w:ascii="Times New Roman" w:hAnsi="Times New Roman" w:cs="Times New Roman"/>
          <w:color w:val="auto"/>
          <w:sz w:val="24"/>
          <w:szCs w:val="24"/>
          <w:highlight w:val="none"/>
        </w:rPr>
        <w:t>加行。</w:t>
      </w:r>
    </w:p>
    <w:p>
      <w:pPr>
        <w:pStyle w:val="2"/>
        <w:numPr>
          <w:ilvl w:val="0"/>
          <w:numId w:val="0"/>
        </w:numPr>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lang w:eastAsia="zh-CN"/>
        </w:rPr>
        <w:t>九、其他：</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非申报企业自行制作的材料，通过复印件、</w:t>
      </w:r>
      <w:r>
        <w:rPr>
          <w:rFonts w:hint="default" w:ascii="Times New Roman" w:hAnsi="Times New Roman" w:eastAsia="宋体" w:cs="Times New Roman"/>
          <w:sz w:val="24"/>
          <w:szCs w:val="24"/>
          <w:highlight w:val="none"/>
          <w:lang w:eastAsia="zh-CN"/>
        </w:rPr>
        <w:t>影印件、照片、网络截图等形式提供即可。</w:t>
      </w:r>
    </w:p>
    <w:p>
      <w:pPr>
        <w:numPr>
          <w:ilvl w:val="0"/>
          <w:numId w:val="1"/>
        </w:num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申报表应由</w:t>
      </w:r>
      <w:r>
        <w:rPr>
          <w:rFonts w:hint="default" w:ascii="Times New Roman" w:hAnsi="Times New Roman" w:cs="Times New Roman"/>
          <w:sz w:val="24"/>
          <w:szCs w:val="24"/>
          <w:highlight w:val="none"/>
          <w:lang w:eastAsia="zh-CN"/>
        </w:rPr>
        <w:t>申报企业法定代表人</w:t>
      </w:r>
      <w:r>
        <w:rPr>
          <w:rFonts w:hint="default" w:ascii="Times New Roman" w:hAnsi="Times New Roman" w:cs="Times New Roman"/>
          <w:sz w:val="24"/>
          <w:szCs w:val="24"/>
          <w:highlight w:val="none"/>
        </w:rPr>
        <w:t>签字并加盖企业公章。</w:t>
      </w:r>
    </w:p>
    <w:p>
      <w:pPr>
        <w:numPr>
          <w:ilvl w:val="0"/>
          <w:numId w:val="1"/>
        </w:numPr>
        <w:ind w:firstLine="480" w:firstLineChars="200"/>
        <w:rPr>
          <w:rFonts w:hint="default" w:ascii="Times New Roman" w:hAnsi="Times New Roman" w:eastAsia="宋体" w:cs="Times New Roman"/>
          <w:sz w:val="24"/>
          <w:szCs w:val="2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hint="default" w:ascii="Times New Roman" w:hAnsi="Times New Roman" w:eastAsia="方正小标宋_GBK" w:cs="Times New Roman"/>
          <w:color w:val="2C2C2C"/>
          <w:kern w:val="0"/>
          <w:sz w:val="36"/>
          <w:szCs w:val="36"/>
          <w:highlight w:val="none"/>
          <w:lang w:eastAsia="zh-CN"/>
        </w:rPr>
      </w:pPr>
      <w:bookmarkStart w:id="8" w:name="_Toc1154747195_WPSOffice_Level2"/>
      <w:r>
        <w:rPr>
          <w:rFonts w:hint="default" w:ascii="Times New Roman" w:hAnsi="Times New Roman" w:eastAsia="方正小标宋_GBK" w:cs="Times New Roman"/>
          <w:color w:val="2C2C2C"/>
          <w:kern w:val="0"/>
          <w:sz w:val="36"/>
          <w:szCs w:val="36"/>
          <w:highlight w:val="none"/>
          <w:lang w:eastAsia="zh-CN"/>
        </w:rPr>
        <w:t>二</w:t>
      </w:r>
      <w:r>
        <w:rPr>
          <w:rFonts w:hint="default" w:ascii="Times New Roman" w:hAnsi="Times New Roman" w:eastAsia="方正小标宋_GBK" w:cs="Times New Roman"/>
          <w:color w:val="2C2C2C"/>
          <w:kern w:val="0"/>
          <w:sz w:val="36"/>
          <w:szCs w:val="36"/>
          <w:highlight w:val="none"/>
        </w:rPr>
        <w:t>、品牌及企业基本情况</w:t>
      </w:r>
      <w:bookmarkEnd w:id="8"/>
      <w:r>
        <w:rPr>
          <w:rFonts w:hint="default" w:ascii="Times New Roman" w:hAnsi="Times New Roman" w:eastAsia="方正小标宋_GBK" w:cs="Times New Roman"/>
          <w:color w:val="2C2C2C"/>
          <w:kern w:val="0"/>
          <w:sz w:val="36"/>
          <w:szCs w:val="36"/>
          <w:highlight w:val="none"/>
          <w:lang w:eastAsia="zh-CN"/>
        </w:rPr>
        <w:t>介绍</w:t>
      </w:r>
    </w:p>
    <w:p>
      <w:pPr>
        <w:jc w:val="center"/>
        <w:rPr>
          <w:rFonts w:hint="default" w:ascii="Times New Roman" w:hAnsi="Times New Roman" w:eastAsia="黑体" w:cs="Times New Roman"/>
          <w:color w:val="2C2C2C"/>
          <w:kern w:val="0"/>
          <w:sz w:val="32"/>
          <w:szCs w:val="32"/>
          <w:highlight w:val="none"/>
        </w:rPr>
      </w:pPr>
    </w:p>
    <w:p>
      <w:pPr>
        <w:ind w:firstLine="640" w:firstLineChars="200"/>
        <w:rPr>
          <w:rFonts w:hint="default" w:ascii="Times New Roman" w:hAnsi="Times New Roman" w:eastAsia="仿宋_GB2312" w:cs="Times New Roman"/>
          <w:color w:val="2C2C2C"/>
          <w:kern w:val="0"/>
          <w:sz w:val="32"/>
          <w:szCs w:val="32"/>
          <w:highlight w:val="none"/>
          <w:lang w:eastAsia="zh-CN"/>
        </w:rPr>
      </w:pPr>
      <w:r>
        <w:rPr>
          <w:rFonts w:hint="default" w:ascii="Times New Roman" w:hAnsi="Times New Roman" w:eastAsia="仿宋_GB2312" w:cs="Times New Roman"/>
          <w:color w:val="2C2C2C"/>
          <w:kern w:val="0"/>
          <w:sz w:val="32"/>
          <w:szCs w:val="32"/>
          <w:highlight w:val="none"/>
        </w:rPr>
        <w:t>简明扼要介绍品牌及企业历史沿革、传承脉络、发展现状等情况，重点突出历史文化底蕴和守正创新发展亮点，不超过3000字</w:t>
      </w:r>
      <w:r>
        <w:rPr>
          <w:rFonts w:hint="default" w:ascii="Times New Roman" w:hAnsi="Times New Roman" w:eastAsia="仿宋_GB2312" w:cs="Times New Roman"/>
          <w:color w:val="2C2C2C"/>
          <w:kern w:val="0"/>
          <w:sz w:val="32"/>
          <w:szCs w:val="32"/>
          <w:highlight w:val="none"/>
          <w:lang w:eastAsia="zh-CN"/>
        </w:rPr>
        <w:t>，</w:t>
      </w:r>
      <w:r>
        <w:rPr>
          <w:rFonts w:hint="default" w:ascii="Times New Roman" w:hAnsi="Times New Roman" w:eastAsia="仿宋_GB2312" w:cs="Times New Roman"/>
          <w:color w:val="2C2C2C"/>
          <w:kern w:val="0"/>
          <w:sz w:val="32"/>
          <w:szCs w:val="32"/>
          <w:highlight w:val="none"/>
        </w:rPr>
        <w:t>必要时可附相关图片。</w:t>
      </w:r>
    </w:p>
    <w:p>
      <w:pPr>
        <w:ind w:firstLine="0" w:firstLineChars="0"/>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rPr>
        <w:br w:type="page"/>
      </w:r>
    </w:p>
    <w:p>
      <w:pPr>
        <w:jc w:val="center"/>
        <w:rPr>
          <w:rFonts w:hint="default" w:ascii="Times New Roman" w:hAnsi="Times New Roman" w:eastAsia="方正小标宋_GBK" w:cs="Times New Roman"/>
          <w:color w:val="2C2C2C"/>
          <w:kern w:val="0"/>
          <w:sz w:val="36"/>
          <w:szCs w:val="36"/>
          <w:highlight w:val="none"/>
        </w:rPr>
      </w:pPr>
      <w:r>
        <w:rPr>
          <w:rFonts w:hint="default" w:ascii="Times New Roman" w:hAnsi="Times New Roman" w:eastAsia="方正小标宋_GBK" w:cs="Times New Roman"/>
          <w:color w:val="2C2C2C"/>
          <w:kern w:val="0"/>
          <w:sz w:val="36"/>
          <w:szCs w:val="36"/>
          <w:highlight w:val="none"/>
          <w:lang w:eastAsia="zh-CN"/>
        </w:rPr>
        <w:t>三</w:t>
      </w:r>
      <w:r>
        <w:rPr>
          <w:rFonts w:hint="default" w:ascii="Times New Roman" w:hAnsi="Times New Roman" w:eastAsia="方正小标宋_GBK" w:cs="Times New Roman"/>
          <w:color w:val="2C2C2C"/>
          <w:kern w:val="0"/>
          <w:sz w:val="36"/>
          <w:szCs w:val="36"/>
          <w:highlight w:val="none"/>
        </w:rPr>
        <w:t>、</w:t>
      </w:r>
      <w:r>
        <w:rPr>
          <w:rFonts w:hint="default" w:ascii="Times New Roman" w:hAnsi="Times New Roman" w:eastAsia="方正小标宋_GBK" w:cs="Times New Roman"/>
          <w:color w:val="2C2C2C"/>
          <w:kern w:val="0"/>
          <w:sz w:val="36"/>
          <w:szCs w:val="36"/>
          <w:highlight w:val="none"/>
          <w:lang w:eastAsia="zh-CN"/>
        </w:rPr>
        <w:t>相关</w:t>
      </w:r>
      <w:r>
        <w:rPr>
          <w:rFonts w:hint="default" w:ascii="Times New Roman" w:hAnsi="Times New Roman" w:eastAsia="方正小标宋_GBK" w:cs="Times New Roman"/>
          <w:color w:val="2C2C2C"/>
          <w:kern w:val="0"/>
          <w:sz w:val="36"/>
          <w:szCs w:val="36"/>
          <w:highlight w:val="none"/>
        </w:rPr>
        <w:t>申报材料</w:t>
      </w:r>
    </w:p>
    <w:p>
      <w:pPr>
        <w:jc w:val="center"/>
        <w:rPr>
          <w:rFonts w:hint="default" w:ascii="Times New Roman" w:hAnsi="Times New Roman" w:eastAsia="黑体" w:cs="Times New Roman"/>
          <w:color w:val="2C2C2C"/>
          <w:kern w:val="0"/>
          <w:sz w:val="32"/>
          <w:szCs w:val="32"/>
          <w:highlight w:val="none"/>
        </w:rPr>
      </w:pPr>
    </w:p>
    <w:p>
      <w:pPr>
        <w:numPr>
          <w:ilvl w:val="0"/>
          <w:numId w:val="0"/>
        </w:numPr>
        <w:ind w:firstLine="640" w:firstLineChars="200"/>
        <w:jc w:val="both"/>
        <w:rPr>
          <w:rFonts w:hint="default" w:ascii="Times New Roman" w:hAnsi="Times New Roman" w:eastAsia="仿宋_GB2312" w:cs="Times New Roman"/>
          <w:color w:val="2C2C2C"/>
          <w:kern w:val="0"/>
          <w:sz w:val="32"/>
          <w:szCs w:val="32"/>
          <w:highlight w:val="none"/>
        </w:rPr>
      </w:pPr>
      <w:r>
        <w:rPr>
          <w:rFonts w:hint="default" w:ascii="Times New Roman" w:hAnsi="Times New Roman" w:eastAsia="仿宋_GB2312" w:cs="Times New Roman"/>
          <w:color w:val="2C2C2C"/>
          <w:kern w:val="0"/>
          <w:sz w:val="32"/>
          <w:szCs w:val="32"/>
          <w:highlight w:val="none"/>
          <w:lang w:eastAsia="zh-CN"/>
        </w:rPr>
        <w:t>申报材料由申报企业结合自身情况提供，主要包括《“津门老字号”申报表》中涉及的相关材料，能够印证满足津门老字号认定标准的相关材料，以及商务主管部门和相关部门要求提交的其他材料</w:t>
      </w:r>
      <w:r>
        <w:rPr>
          <w:rFonts w:hint="default" w:ascii="Times New Roman" w:hAnsi="Times New Roman" w:eastAsia="仿宋_GB2312" w:cs="Times New Roman"/>
          <w:color w:val="2C2C2C"/>
          <w:kern w:val="0"/>
          <w:sz w:val="32"/>
          <w:szCs w:val="32"/>
          <w:highlight w:val="none"/>
          <w:lang w:val="en-US" w:eastAsia="zh-CN"/>
        </w:rPr>
        <w:t>。</w:t>
      </w:r>
    </w:p>
    <w:p>
      <w:pPr>
        <w:ind w:firstLine="640" w:firstLineChars="200"/>
        <w:jc w:val="both"/>
        <w:rPr>
          <w:rFonts w:hint="default" w:ascii="Times New Roman" w:hAnsi="Times New Roman" w:eastAsia="仿宋_GB2312" w:cs="Times New Roman"/>
          <w:color w:val="2C2C2C"/>
          <w:kern w:val="0"/>
          <w:sz w:val="32"/>
          <w:szCs w:val="32"/>
          <w:highlight w:val="none"/>
          <w:lang w:val="en-US" w:eastAsia="zh-CN"/>
        </w:rPr>
      </w:pPr>
      <w:r>
        <w:rPr>
          <w:rFonts w:hint="default" w:ascii="Times New Roman" w:hAnsi="Times New Roman" w:eastAsia="仿宋_GB2312" w:cs="Times New Roman"/>
          <w:color w:val="2C2C2C"/>
          <w:kern w:val="0"/>
          <w:sz w:val="32"/>
          <w:szCs w:val="32"/>
          <w:highlight w:val="none"/>
          <w:lang w:val="en-US" w:eastAsia="zh-CN"/>
        </w:rPr>
        <w:t>为便于专家评审时检索，申报企业须自《“津门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jc w:val="center"/>
        <w:rPr>
          <w:rFonts w:hint="default" w:ascii="Times New Roman" w:hAnsi="Times New Roman" w:eastAsia="黑体" w:cs="Times New Roman"/>
          <w:b/>
          <w:bCs/>
          <w:color w:val="2C2C2C"/>
          <w:kern w:val="0"/>
          <w:sz w:val="32"/>
          <w:szCs w:val="32"/>
          <w:highlight w:val="none"/>
          <w:lang w:eastAsia="zh-CN"/>
        </w:rPr>
      </w:pPr>
      <w:r>
        <w:rPr>
          <w:rFonts w:hint="default" w:ascii="Times New Roman" w:hAnsi="Times New Roman" w:eastAsia="黑体" w:cs="Times New Roman"/>
          <w:b/>
          <w:bCs/>
          <w:color w:val="2C2C2C"/>
          <w:kern w:val="0"/>
          <w:sz w:val="32"/>
          <w:szCs w:val="32"/>
          <w:highlight w:val="none"/>
        </w:rPr>
        <w:t>申报材料</w:t>
      </w:r>
      <w:r>
        <w:rPr>
          <w:rFonts w:hint="default" w:ascii="Times New Roman" w:hAnsi="Times New Roman" w:eastAsia="黑体" w:cs="Times New Roman"/>
          <w:b/>
          <w:bCs/>
          <w:color w:val="2C2C2C"/>
          <w:kern w:val="0"/>
          <w:sz w:val="32"/>
          <w:szCs w:val="32"/>
          <w:highlight w:val="none"/>
          <w:lang w:eastAsia="zh-CN"/>
        </w:rPr>
        <w:t>索引表</w:t>
      </w:r>
    </w:p>
    <w:p>
      <w:pPr>
        <w:pStyle w:val="2"/>
        <w:rPr>
          <w:rFonts w:hint="default" w:ascii="Times New Roman" w:hAnsi="Times New Roman" w:cs="Times New Roman"/>
          <w:highlight w:val="none"/>
          <w:lang w:eastAsia="zh-CN"/>
        </w:rPr>
      </w:pPr>
    </w:p>
    <w:tbl>
      <w:tblPr>
        <w:tblStyle w:val="6"/>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0"/>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7150" w:type="dxa"/>
            <w:tcMar>
              <w:top w:w="15" w:type="dxa"/>
              <w:left w:w="15" w:type="dxa"/>
              <w:right w:w="15" w:type="dxa"/>
            </w:tcMar>
            <w:vAlign w:val="center"/>
          </w:tcPr>
          <w:p>
            <w:pPr>
              <w:widowControl/>
              <w:spacing w:line="400" w:lineRule="exact"/>
              <w:jc w:val="center"/>
              <w:textAlignment w:val="center"/>
              <w:rPr>
                <w:rFonts w:hint="default" w:ascii="Times New Roman" w:hAnsi="Times New Roman" w:eastAsia="黑体" w:cs="Times New Roman"/>
                <w:bCs/>
                <w:color w:val="000000"/>
                <w:sz w:val="28"/>
                <w:szCs w:val="28"/>
                <w:highlight w:val="none"/>
              </w:rPr>
            </w:pPr>
            <w:r>
              <w:rPr>
                <w:rFonts w:hint="default" w:ascii="Times New Roman" w:hAnsi="Times New Roman" w:eastAsia="黑体" w:cs="Times New Roman"/>
                <w:bCs/>
                <w:color w:val="000000"/>
                <w:kern w:val="0"/>
                <w:sz w:val="24"/>
                <w:szCs w:val="24"/>
                <w:highlight w:val="none"/>
                <w:lang w:eastAsia="zh-CN"/>
              </w:rPr>
              <w:t>津门老字号</w:t>
            </w:r>
            <w:r>
              <w:rPr>
                <w:rFonts w:hint="default" w:ascii="Times New Roman" w:hAnsi="Times New Roman" w:eastAsia="黑体" w:cs="Times New Roman"/>
                <w:bCs/>
                <w:color w:val="000000"/>
                <w:kern w:val="0"/>
                <w:sz w:val="24"/>
                <w:szCs w:val="24"/>
                <w:highlight w:val="none"/>
              </w:rPr>
              <w:t>申报材料</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eastAsia="黑体" w:cs="Times New Roman"/>
                <w:bCs/>
                <w:color w:val="000000"/>
                <w:sz w:val="28"/>
                <w:szCs w:val="28"/>
                <w:highlight w:val="none"/>
              </w:rPr>
            </w:pPr>
            <w:r>
              <w:rPr>
                <w:rFonts w:hint="default" w:ascii="Times New Roman" w:hAnsi="Times New Roman" w:eastAsia="黑体" w:cs="Times New Roman"/>
                <w:bCs/>
                <w:color w:val="000000"/>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7150" w:type="dxa"/>
            <w:tcMar>
              <w:top w:w="15" w:type="dxa"/>
              <w:left w:w="15" w:type="dxa"/>
              <w:right w:w="15" w:type="dxa"/>
            </w:tcMar>
            <w:vAlign w:val="center"/>
          </w:tcPr>
          <w:p>
            <w:pPr>
              <w:widowControl/>
              <w:spacing w:line="400" w:lineRule="exact"/>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1.品牌创立时间在</w:t>
            </w:r>
            <w:r>
              <w:rPr>
                <w:rFonts w:hint="default" w:ascii="Times New Roman" w:hAnsi="Times New Roman" w:cs="Times New Roman"/>
                <w:color w:val="000000"/>
                <w:kern w:val="0"/>
                <w:sz w:val="24"/>
                <w:highlight w:val="none"/>
                <w:lang w:val="en-US" w:eastAsia="zh-CN"/>
              </w:rPr>
              <w:t>40</w:t>
            </w:r>
            <w:r>
              <w:rPr>
                <w:rFonts w:hint="default" w:ascii="Times New Roman" w:hAnsi="Times New Roman" w:cs="Times New Roman"/>
                <w:color w:val="000000"/>
                <w:kern w:val="0"/>
                <w:sz w:val="24"/>
                <w:highlight w:val="none"/>
              </w:rPr>
              <w:t>年（含）以上。</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第</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 </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jc w:val="center"/>
        </w:trPr>
        <w:tc>
          <w:tcPr>
            <w:tcW w:w="7150" w:type="dxa"/>
            <w:tcMar>
              <w:top w:w="15" w:type="dxa"/>
              <w:left w:w="15" w:type="dxa"/>
              <w:right w:w="15" w:type="dxa"/>
            </w:tcMar>
            <w:vAlign w:val="center"/>
          </w:tcPr>
          <w:p>
            <w:pPr>
              <w:widowControl/>
              <w:spacing w:line="400" w:lineRule="exact"/>
              <w:jc w:val="left"/>
              <w:textAlignment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kern w:val="0"/>
                <w:sz w:val="24"/>
                <w:highlight w:val="none"/>
              </w:rPr>
              <w:t>2.主要面向居民生活提供经济价值、文化价值较高的商品或服务</w:t>
            </w:r>
            <w:r>
              <w:rPr>
                <w:rFonts w:hint="default" w:ascii="Times New Roman" w:hAnsi="Times New Roman" w:cs="Times New Roman"/>
                <w:color w:val="000000"/>
                <w:kern w:val="0"/>
                <w:sz w:val="24"/>
                <w:highlight w:val="none"/>
                <w:lang w:eastAsia="zh-CN"/>
              </w:rPr>
              <w:t>，主营业务连续经营</w:t>
            </w:r>
            <w:r>
              <w:rPr>
                <w:rFonts w:hint="default" w:ascii="Times New Roman" w:hAnsi="Times New Roman" w:cs="Times New Roman"/>
                <w:color w:val="000000"/>
                <w:kern w:val="0"/>
                <w:sz w:val="24"/>
                <w:highlight w:val="none"/>
                <w:lang w:val="en-US" w:eastAsia="zh-CN"/>
              </w:rPr>
              <w:t>30年（含）以上。</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第</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 </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jc w:val="center"/>
        </w:trPr>
        <w:tc>
          <w:tcPr>
            <w:tcW w:w="7150" w:type="dxa"/>
            <w:tcMar>
              <w:top w:w="15" w:type="dxa"/>
              <w:left w:w="15" w:type="dxa"/>
              <w:right w:w="15" w:type="dxa"/>
            </w:tcMar>
            <w:vAlign w:val="center"/>
          </w:tcPr>
          <w:p>
            <w:pPr>
              <w:widowControl/>
              <w:spacing w:line="400" w:lineRule="exact"/>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3.依法拥有与</w:t>
            </w:r>
            <w:r>
              <w:rPr>
                <w:rFonts w:hint="default" w:ascii="Times New Roman" w:hAnsi="Times New Roman" w:cs="Times New Roman"/>
                <w:color w:val="000000"/>
                <w:kern w:val="0"/>
                <w:sz w:val="24"/>
                <w:highlight w:val="none"/>
                <w:lang w:eastAsia="zh-CN"/>
              </w:rPr>
              <w:t>品牌</w:t>
            </w:r>
            <w:r>
              <w:rPr>
                <w:rFonts w:hint="default" w:ascii="Times New Roman" w:hAnsi="Times New Roman" w:cs="Times New Roman"/>
                <w:color w:val="000000"/>
                <w:kern w:val="0"/>
                <w:sz w:val="24"/>
                <w:highlight w:val="none"/>
              </w:rPr>
              <w:t>相一致的字号，或与</w:t>
            </w:r>
            <w:r>
              <w:rPr>
                <w:rFonts w:hint="default" w:ascii="Times New Roman" w:hAnsi="Times New Roman" w:cs="Times New Roman"/>
                <w:color w:val="000000"/>
                <w:kern w:val="0"/>
                <w:sz w:val="24"/>
                <w:highlight w:val="none"/>
                <w:lang w:eastAsia="zh-CN"/>
              </w:rPr>
              <w:t>品牌</w:t>
            </w:r>
            <w:r>
              <w:rPr>
                <w:rFonts w:hint="default" w:ascii="Times New Roman" w:hAnsi="Times New Roman" w:cs="Times New Roman"/>
                <w:color w:val="000000"/>
                <w:kern w:val="0"/>
                <w:sz w:val="24"/>
                <w:highlight w:val="none"/>
              </w:rPr>
              <w:t>相一致的注册商标的所有权或使用权且未侵犯他人注册商标专用权，传承关系明确且无争议。</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第</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 </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7150" w:type="dxa"/>
            <w:tcMar>
              <w:top w:w="15" w:type="dxa"/>
              <w:left w:w="15" w:type="dxa"/>
              <w:right w:w="15" w:type="dxa"/>
            </w:tcMar>
            <w:vAlign w:val="center"/>
          </w:tcPr>
          <w:p>
            <w:pPr>
              <w:widowControl/>
              <w:spacing w:line="400" w:lineRule="exact"/>
              <w:jc w:val="left"/>
              <w:textAlignment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kern w:val="0"/>
                <w:sz w:val="24"/>
                <w:highlight w:val="none"/>
              </w:rPr>
              <w:t>4.具有中华民族特色和鲜明的天津地域文化特征</w:t>
            </w:r>
            <w:r>
              <w:rPr>
                <w:rFonts w:hint="default" w:ascii="Times New Roman" w:hAnsi="Times New Roman" w:cs="Times New Roman"/>
                <w:color w:val="000000"/>
                <w:kern w:val="0"/>
                <w:sz w:val="24"/>
                <w:highlight w:val="none"/>
                <w:lang w:eastAsia="zh-CN"/>
              </w:rPr>
              <w:t>。</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第</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 </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jc w:val="center"/>
        </w:trPr>
        <w:tc>
          <w:tcPr>
            <w:tcW w:w="7150" w:type="dxa"/>
            <w:tcMar>
              <w:top w:w="15" w:type="dxa"/>
              <w:left w:w="15" w:type="dxa"/>
              <w:right w:w="15" w:type="dxa"/>
            </w:tcMar>
            <w:vAlign w:val="center"/>
          </w:tcPr>
          <w:p>
            <w:pPr>
              <w:widowControl/>
              <w:spacing w:line="400" w:lineRule="exact"/>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5.具有符合现代要求的企业治理模式，在技艺、产品、服务、研发和经营理念、运营模式等方面具备较强的创新能力。</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第</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 </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jc w:val="center"/>
        </w:trPr>
        <w:tc>
          <w:tcPr>
            <w:tcW w:w="7150" w:type="dxa"/>
            <w:tcMar>
              <w:top w:w="15" w:type="dxa"/>
              <w:left w:w="15" w:type="dxa"/>
              <w:right w:w="15" w:type="dxa"/>
            </w:tcMar>
            <w:vAlign w:val="center"/>
          </w:tcPr>
          <w:p>
            <w:pPr>
              <w:widowControl/>
              <w:spacing w:line="400" w:lineRule="exact"/>
              <w:jc w:val="left"/>
              <w:textAlignment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kern w:val="0"/>
                <w:sz w:val="24"/>
                <w:highlight w:val="none"/>
                <w:lang w:val="en-US" w:eastAsia="zh-CN"/>
              </w:rPr>
              <w:t>6.</w:t>
            </w:r>
            <w:r>
              <w:rPr>
                <w:rFonts w:hint="default" w:ascii="Times New Roman" w:hAnsi="Times New Roman" w:cs="Times New Roman"/>
                <w:color w:val="000000"/>
                <w:kern w:val="0"/>
                <w:sz w:val="24"/>
                <w:highlight w:val="none"/>
              </w:rPr>
              <w:t>在所属行业或领域内具有代表性、引领性和示范性，具有良好信誉，得到广泛的社会认同和赞誉</w:t>
            </w:r>
            <w:r>
              <w:rPr>
                <w:rFonts w:hint="default" w:ascii="Times New Roman" w:hAnsi="Times New Roman" w:cs="Times New Roman"/>
                <w:color w:val="000000"/>
                <w:kern w:val="0"/>
                <w:sz w:val="24"/>
                <w:highlight w:val="none"/>
                <w:lang w:eastAsia="zh-CN"/>
              </w:rPr>
              <w:t>。</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第</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 </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jc w:val="center"/>
        </w:trPr>
        <w:tc>
          <w:tcPr>
            <w:tcW w:w="7150" w:type="dxa"/>
            <w:tcMar>
              <w:top w:w="15" w:type="dxa"/>
              <w:left w:w="15" w:type="dxa"/>
              <w:right w:w="15" w:type="dxa"/>
            </w:tcMar>
            <w:vAlign w:val="center"/>
          </w:tcPr>
          <w:p>
            <w:pPr>
              <w:widowControl/>
              <w:spacing w:line="400" w:lineRule="exact"/>
              <w:jc w:val="left"/>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lang w:val="en-US" w:eastAsia="zh-CN"/>
              </w:rPr>
              <w:t>7.</w:t>
            </w:r>
            <w:r>
              <w:rPr>
                <w:rFonts w:hint="default" w:ascii="Times New Roman" w:hAnsi="Times New Roman" w:cs="Times New Roman"/>
                <w:color w:val="000000"/>
                <w:sz w:val="24"/>
                <w:highlight w:val="none"/>
              </w:rPr>
              <w:t>经营状况良好，且具有较强的可持续发展能力，未在经营异常名录或严重违法失信名单中。</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rPr>
              <w:t>第</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 </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jc w:val="center"/>
        </w:trPr>
        <w:tc>
          <w:tcPr>
            <w:tcW w:w="7150" w:type="dxa"/>
            <w:tcMar>
              <w:top w:w="15" w:type="dxa"/>
              <w:left w:w="15" w:type="dxa"/>
              <w:right w:w="15" w:type="dxa"/>
            </w:tcMar>
            <w:vAlign w:val="center"/>
          </w:tcPr>
          <w:p>
            <w:pPr>
              <w:widowControl/>
              <w:spacing w:line="400" w:lineRule="exact"/>
              <w:jc w:val="left"/>
              <w:textAlignment w:val="center"/>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t>8.高度重视安全生产工作，近3年未发生安全生产责任事故。</w:t>
            </w:r>
          </w:p>
        </w:tc>
        <w:tc>
          <w:tcPr>
            <w:tcW w:w="1769" w:type="dxa"/>
            <w:tcMar>
              <w:top w:w="15" w:type="dxa"/>
              <w:left w:w="15" w:type="dxa"/>
              <w:right w:w="15" w:type="dxa"/>
            </w:tcMar>
            <w:vAlign w:val="center"/>
          </w:tcPr>
          <w:p>
            <w:pPr>
              <w:widowControl/>
              <w:spacing w:line="400" w:lineRule="exact"/>
              <w:jc w:val="center"/>
              <w:textAlignment w:val="center"/>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第</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 </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页</w:t>
            </w:r>
          </w:p>
        </w:tc>
      </w:tr>
    </w:tbl>
    <w:p>
      <w:pPr>
        <w:pStyle w:val="2"/>
        <w:rPr>
          <w:rFonts w:hint="default" w:ascii="Times New Roman" w:hAnsi="Times New Roman" w:eastAsia="宋体" w:cs="Times New Roman"/>
          <w:szCs w:val="21"/>
          <w:highlight w:val="none"/>
        </w:rPr>
      </w:pPr>
    </w:p>
    <w:p>
      <w:pPr>
        <w:pStyle w:val="5"/>
        <w:rPr>
          <w:rFonts w:hint="default" w:ascii="Times New Roman" w:hAnsi="Times New Roman" w:eastAsia="宋体" w:cs="Times New Roman"/>
          <w:szCs w:val="21"/>
          <w:highlight w:val="none"/>
        </w:rPr>
      </w:pPr>
    </w:p>
    <w:p>
      <w:pPr>
        <w:rPr>
          <w:rFonts w:hint="default" w:ascii="Times New Roman" w:hAnsi="Times New Roman" w:eastAsia="宋体" w:cs="Times New Roman"/>
          <w:szCs w:val="21"/>
          <w:highlight w:val="none"/>
        </w:rPr>
      </w:pPr>
    </w:p>
    <w:p>
      <w:pPr>
        <w:pStyle w:val="5"/>
        <w:jc w:val="both"/>
        <w:rPr>
          <w:rFonts w:hint="default" w:ascii="Times New Roman" w:hAnsi="Times New Roman" w:eastAsia="宋体" w:cs="Times New Roman"/>
          <w:szCs w:val="21"/>
          <w:highlight w:val="none"/>
        </w:rPr>
      </w:pPr>
    </w:p>
    <w:p>
      <w:pPr>
        <w:pStyle w:val="2"/>
        <w:rPr>
          <w:rFonts w:hint="default" w:ascii="Times New Roman" w:hAnsi="Times New Roman" w:eastAsia="宋体" w:cs="Times New Roman"/>
          <w:szCs w:val="21"/>
          <w:highlight w:val="none"/>
        </w:rPr>
      </w:pPr>
    </w:p>
    <w:p>
      <w:pPr>
        <w:pStyle w:val="5"/>
        <w:rPr>
          <w:rFonts w:hint="default" w:ascii="Times New Roman" w:hAnsi="Times New Roman" w:eastAsia="宋体" w:cs="Times New Roman"/>
          <w:sz w:val="24"/>
          <w:szCs w:val="24"/>
          <w:highlight w:val="none"/>
        </w:rPr>
      </w:pPr>
    </w:p>
    <w:p>
      <w:pPr>
        <w:pStyle w:val="2"/>
        <w:rPr>
          <w:rFonts w:hint="default" w:ascii="Times New Roman" w:hAnsi="Times New Roman" w:cs="Times New Roman"/>
          <w:sz w:val="24"/>
          <w:szCs w:val="24"/>
        </w:rPr>
      </w:pPr>
    </w:p>
    <w:p>
      <w:pPr>
        <w:ind w:firstLine="481" w:firstLineChars="200"/>
        <w:jc w:val="left"/>
        <w:rPr>
          <w:rFonts w:hint="default" w:ascii="Times New Roman" w:hAnsi="Times New Roman" w:eastAsia="宋体" w:cs="Times New Roman"/>
          <w:b/>
          <w:bCs/>
          <w:color w:val="2C2C2C"/>
          <w:kern w:val="0"/>
          <w:sz w:val="24"/>
          <w:szCs w:val="24"/>
          <w:highlight w:val="none"/>
          <w:lang w:eastAsia="zh-CN"/>
        </w:rPr>
      </w:pPr>
      <w:r>
        <w:rPr>
          <w:rFonts w:hint="default" w:ascii="Times New Roman" w:hAnsi="Times New Roman" w:eastAsia="宋体" w:cs="Times New Roman"/>
          <w:b/>
          <w:bCs/>
          <w:color w:val="2C2C2C"/>
          <w:kern w:val="0"/>
          <w:sz w:val="24"/>
          <w:szCs w:val="24"/>
          <w:highlight w:val="none"/>
        </w:rPr>
        <w:t>以下材料建议供企业参考</w:t>
      </w:r>
      <w:r>
        <w:rPr>
          <w:rFonts w:hint="default" w:ascii="Times New Roman" w:hAnsi="Times New Roman" w:eastAsia="宋体" w:cs="Times New Roman"/>
          <w:b/>
          <w:bCs/>
          <w:color w:val="2C2C2C"/>
          <w:kern w:val="0"/>
          <w:sz w:val="24"/>
          <w:szCs w:val="24"/>
          <w:highlight w:val="none"/>
          <w:lang w:val="en-US" w:eastAsia="zh-CN"/>
        </w:rPr>
        <w:t>：</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2C2C2C"/>
          <w:kern w:val="2"/>
          <w:sz w:val="24"/>
          <w:szCs w:val="24"/>
          <w:highlight w:val="none"/>
          <w:lang w:val="en-US" w:eastAsia="zh-CN"/>
        </w:rPr>
        <w:t>关于“</w:t>
      </w:r>
      <w:r>
        <w:rPr>
          <w:rFonts w:hint="default" w:ascii="Times New Roman" w:hAnsi="Times New Roman" w:eastAsia="宋体" w:cs="Times New Roman"/>
          <w:b w:val="0"/>
          <w:bCs w:val="0"/>
          <w:color w:val="2C2C2C"/>
          <w:kern w:val="2"/>
          <w:sz w:val="24"/>
          <w:szCs w:val="24"/>
          <w:highlight w:val="none"/>
        </w:rPr>
        <w:t>品牌创立时间在</w:t>
      </w:r>
      <w:r>
        <w:rPr>
          <w:rFonts w:hint="default" w:ascii="Times New Roman" w:hAnsi="Times New Roman" w:cs="Times New Roman"/>
          <w:b w:val="0"/>
          <w:bCs w:val="0"/>
          <w:color w:val="2C2C2C"/>
          <w:kern w:val="2"/>
          <w:sz w:val="24"/>
          <w:szCs w:val="24"/>
          <w:highlight w:val="none"/>
          <w:lang w:val="en-US" w:eastAsia="zh-CN"/>
        </w:rPr>
        <w:t>40</w:t>
      </w:r>
      <w:r>
        <w:rPr>
          <w:rFonts w:hint="default" w:ascii="Times New Roman" w:hAnsi="Times New Roman" w:eastAsia="宋体" w:cs="Times New Roman"/>
          <w:b w:val="0"/>
          <w:bCs w:val="0"/>
          <w:color w:val="2C2C2C"/>
          <w:kern w:val="2"/>
          <w:sz w:val="24"/>
          <w:szCs w:val="24"/>
          <w:highlight w:val="none"/>
        </w:rPr>
        <w:t>年（含）以上</w:t>
      </w:r>
      <w:r>
        <w:rPr>
          <w:rFonts w:hint="default" w:ascii="Times New Roman" w:hAnsi="Times New Roman" w:eastAsia="宋体" w:cs="Times New Roman"/>
          <w:b w:val="0"/>
          <w:bCs w:val="0"/>
          <w:color w:val="2C2C2C"/>
          <w:kern w:val="2"/>
          <w:sz w:val="24"/>
          <w:szCs w:val="24"/>
          <w:highlight w:val="none"/>
          <w:lang w:val="en-US" w:eastAsia="zh-CN"/>
        </w:rPr>
        <w:t>”</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left"/>
        <w:rPr>
          <w:rFonts w:hint="default" w:ascii="Times New Roman" w:hAnsi="Times New Roman" w:eastAsia="宋体" w:cs="Times New Roman"/>
          <w:color w:val="2C2C2C"/>
          <w:kern w:val="0"/>
          <w:sz w:val="24"/>
          <w:szCs w:val="24"/>
          <w:highlight w:val="none"/>
          <w:lang w:val="en-US" w:eastAsia="zh-CN"/>
        </w:rPr>
      </w:pPr>
      <w:r>
        <w:rPr>
          <w:rFonts w:hint="default" w:ascii="Times New Roman" w:hAnsi="Times New Roman" w:eastAsia="宋体" w:cs="Times New Roman"/>
          <w:color w:val="2C2C2C"/>
          <w:kern w:val="0"/>
          <w:sz w:val="24"/>
          <w:szCs w:val="24"/>
          <w:highlight w:val="none"/>
          <w:lang w:val="en-US" w:eastAsia="zh-CN"/>
        </w:rPr>
        <w:t>1.清晰列明品牌传承脉络的时间轴、大事记等图表以及相关资料。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2</w:t>
      </w:r>
      <w:r>
        <w:rPr>
          <w:rFonts w:hint="default" w:ascii="Times New Roman" w:hAnsi="Times New Roman" w:eastAsia="宋体" w:cs="Times New Roman"/>
          <w:color w:val="2C2C2C"/>
          <w:kern w:val="0"/>
          <w:sz w:val="24"/>
          <w:szCs w:val="24"/>
          <w:highlight w:val="none"/>
        </w:rPr>
        <w:t>.200</w:t>
      </w:r>
      <w:r>
        <w:rPr>
          <w:rFonts w:hint="default" w:ascii="Times New Roman" w:hAnsi="Times New Roman" w:eastAsia="宋体" w:cs="Times New Roman"/>
          <w:color w:val="2C2C2C"/>
          <w:kern w:val="0"/>
          <w:sz w:val="24"/>
          <w:szCs w:val="24"/>
          <w:highlight w:val="none"/>
          <w:lang w:val="en-US" w:eastAsia="zh-CN"/>
        </w:rPr>
        <w:t>2</w:t>
      </w:r>
      <w:r>
        <w:rPr>
          <w:rFonts w:hint="default" w:ascii="Times New Roman" w:hAnsi="Times New Roman" w:eastAsia="宋体" w:cs="Times New Roman"/>
          <w:color w:val="2C2C2C"/>
          <w:kern w:val="0"/>
          <w:sz w:val="24"/>
          <w:szCs w:val="24"/>
          <w:highlight w:val="none"/>
        </w:rPr>
        <w:t>年</w:t>
      </w:r>
      <w:r>
        <w:rPr>
          <w:rFonts w:hint="default" w:ascii="Times New Roman" w:hAnsi="Times New Roman" w:eastAsia="宋体" w:cs="Times New Roman"/>
          <w:color w:val="2C2C2C"/>
          <w:kern w:val="0"/>
          <w:sz w:val="24"/>
          <w:szCs w:val="24"/>
          <w:highlight w:val="none"/>
          <w:lang w:eastAsia="zh-CN"/>
        </w:rPr>
        <w:t>及</w:t>
      </w:r>
      <w:r>
        <w:rPr>
          <w:rFonts w:hint="default" w:ascii="Times New Roman" w:hAnsi="Times New Roman" w:eastAsia="宋体" w:cs="Times New Roman"/>
          <w:color w:val="2C2C2C"/>
          <w:kern w:val="0"/>
          <w:sz w:val="24"/>
          <w:szCs w:val="24"/>
          <w:highlight w:val="none"/>
        </w:rPr>
        <w:t>以前出版</w:t>
      </w:r>
      <w:r>
        <w:rPr>
          <w:rFonts w:hint="default" w:ascii="Times New Roman" w:hAnsi="Times New Roman" w:eastAsia="宋体" w:cs="Times New Roman"/>
          <w:color w:val="2C2C2C"/>
          <w:kern w:val="0"/>
          <w:sz w:val="24"/>
          <w:szCs w:val="24"/>
          <w:highlight w:val="none"/>
          <w:lang w:eastAsia="zh-CN"/>
        </w:rPr>
        <w:t>的</w:t>
      </w:r>
      <w:r>
        <w:rPr>
          <w:rFonts w:hint="default" w:ascii="Times New Roman" w:hAnsi="Times New Roman" w:eastAsia="宋体" w:cs="Times New Roman"/>
          <w:color w:val="2C2C2C"/>
          <w:kern w:val="0"/>
          <w:sz w:val="24"/>
          <w:szCs w:val="24"/>
          <w:highlight w:val="none"/>
        </w:rPr>
        <w:t>地方志、县志、历史档案等史料记载的摘录</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3</w:t>
      </w:r>
      <w:r>
        <w:rPr>
          <w:rFonts w:hint="default" w:ascii="Times New Roman" w:hAnsi="Times New Roman" w:eastAsia="宋体" w:cs="Times New Roman"/>
          <w:color w:val="2C2C2C"/>
          <w:kern w:val="0"/>
          <w:sz w:val="24"/>
          <w:szCs w:val="24"/>
          <w:highlight w:val="none"/>
        </w:rPr>
        <w:t>.反映品牌诞生、传承等</w:t>
      </w:r>
      <w:r>
        <w:rPr>
          <w:rFonts w:hint="default" w:ascii="Times New Roman" w:hAnsi="Times New Roman" w:eastAsia="宋体" w:cs="Times New Roman"/>
          <w:color w:val="2C2C2C"/>
          <w:kern w:val="0"/>
          <w:sz w:val="24"/>
          <w:szCs w:val="24"/>
          <w:highlight w:val="none"/>
          <w:lang w:eastAsia="zh-CN"/>
        </w:rPr>
        <w:t>重要</w:t>
      </w:r>
      <w:r>
        <w:rPr>
          <w:rFonts w:hint="default" w:ascii="Times New Roman" w:hAnsi="Times New Roman" w:eastAsia="宋体" w:cs="Times New Roman"/>
          <w:color w:val="2C2C2C"/>
          <w:kern w:val="0"/>
          <w:sz w:val="24"/>
          <w:szCs w:val="24"/>
          <w:highlight w:val="none"/>
        </w:rPr>
        <w:t>事件、活动的文献记载</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4</w:t>
      </w:r>
      <w:r>
        <w:rPr>
          <w:rFonts w:hint="default" w:ascii="Times New Roman" w:hAnsi="Times New Roman" w:eastAsia="宋体" w:cs="Times New Roman"/>
          <w:color w:val="2C2C2C"/>
          <w:kern w:val="0"/>
          <w:sz w:val="24"/>
          <w:szCs w:val="24"/>
          <w:highlight w:val="none"/>
        </w:rPr>
        <w:t>.包含时间信息的书籍记载、考证资料、字号牌匾、历史账目记录</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lang w:eastAsia="zh-CN"/>
        </w:rPr>
      </w:pPr>
      <w:r>
        <w:rPr>
          <w:rFonts w:hint="default" w:ascii="Times New Roman" w:hAnsi="Times New Roman" w:eastAsia="宋体" w:cs="Times New Roman"/>
          <w:color w:val="2C2C2C"/>
          <w:kern w:val="0"/>
          <w:sz w:val="24"/>
          <w:szCs w:val="24"/>
          <w:highlight w:val="none"/>
          <w:lang w:val="en-US" w:eastAsia="zh-CN"/>
        </w:rPr>
        <w:t>5</w:t>
      </w:r>
      <w:r>
        <w:rPr>
          <w:rFonts w:hint="default" w:ascii="Times New Roman" w:hAnsi="Times New Roman" w:eastAsia="宋体" w:cs="Times New Roman"/>
          <w:color w:val="2C2C2C"/>
          <w:kern w:val="0"/>
          <w:sz w:val="24"/>
          <w:szCs w:val="24"/>
          <w:highlight w:val="none"/>
        </w:rPr>
        <w:t>.历史证明人提供的</w:t>
      </w:r>
      <w:r>
        <w:rPr>
          <w:rFonts w:hint="default" w:ascii="Times New Roman" w:hAnsi="Times New Roman" w:eastAsia="宋体" w:cs="Times New Roman"/>
          <w:color w:val="2C2C2C"/>
          <w:kern w:val="0"/>
          <w:sz w:val="24"/>
          <w:szCs w:val="24"/>
          <w:highlight w:val="none"/>
          <w:lang w:eastAsia="zh-CN"/>
        </w:rPr>
        <w:t>相关物证照片。</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rPr>
        <w:t>关于“</w:t>
      </w:r>
      <w:r>
        <w:rPr>
          <w:rFonts w:hint="default" w:ascii="Times New Roman" w:hAnsi="Times New Roman" w:eastAsia="宋体" w:cs="Times New Roman"/>
          <w:b w:val="0"/>
          <w:bCs w:val="0"/>
          <w:color w:val="2C2C2C"/>
          <w:kern w:val="2"/>
          <w:sz w:val="24"/>
          <w:szCs w:val="24"/>
          <w:highlight w:val="none"/>
        </w:rPr>
        <w:t>面向居民生活提供经济价值、文化价值较高的产品、技艺或服务</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1</w:t>
      </w:r>
      <w:r>
        <w:rPr>
          <w:rFonts w:hint="default" w:ascii="Times New Roman" w:hAnsi="Times New Roman" w:eastAsia="宋体" w:cs="Times New Roman"/>
          <w:color w:val="2C2C2C"/>
          <w:kern w:val="0"/>
          <w:sz w:val="24"/>
          <w:szCs w:val="24"/>
          <w:highlight w:val="none"/>
        </w:rPr>
        <w:t>.介绍产品、技艺或服务的文字、</w:t>
      </w:r>
      <w:r>
        <w:rPr>
          <w:rFonts w:hint="default" w:ascii="Times New Roman" w:hAnsi="Times New Roman" w:eastAsia="宋体" w:cs="Times New Roman"/>
          <w:color w:val="2C2C2C"/>
          <w:kern w:val="0"/>
          <w:sz w:val="24"/>
          <w:szCs w:val="24"/>
          <w:highlight w:val="none"/>
          <w:lang w:eastAsia="zh-CN"/>
        </w:rPr>
        <w:t>图片、</w:t>
      </w:r>
      <w:r>
        <w:rPr>
          <w:rFonts w:hint="default" w:ascii="Times New Roman" w:hAnsi="Times New Roman" w:eastAsia="宋体" w:cs="Times New Roman"/>
          <w:color w:val="2C2C2C"/>
          <w:kern w:val="0"/>
          <w:sz w:val="24"/>
          <w:szCs w:val="24"/>
          <w:highlight w:val="none"/>
        </w:rPr>
        <w:t>影像资料</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2</w:t>
      </w:r>
      <w:r>
        <w:rPr>
          <w:rFonts w:hint="default" w:ascii="Times New Roman" w:hAnsi="Times New Roman" w:eastAsia="宋体" w:cs="Times New Roman"/>
          <w:color w:val="2C2C2C"/>
          <w:kern w:val="0"/>
          <w:sz w:val="24"/>
          <w:szCs w:val="24"/>
          <w:highlight w:val="none"/>
        </w:rPr>
        <w:t>.</w:t>
      </w:r>
      <w:r>
        <w:rPr>
          <w:rFonts w:hint="default" w:ascii="Times New Roman" w:hAnsi="Times New Roman" w:eastAsia="宋体" w:cs="Times New Roman"/>
          <w:color w:val="2C2C2C"/>
          <w:kern w:val="0"/>
          <w:sz w:val="24"/>
          <w:szCs w:val="24"/>
          <w:highlight w:val="none"/>
          <w:lang w:eastAsia="zh-CN"/>
        </w:rPr>
        <w:t>体现</w:t>
      </w:r>
      <w:r>
        <w:rPr>
          <w:rFonts w:hint="default" w:ascii="Times New Roman" w:hAnsi="Times New Roman" w:eastAsia="宋体" w:cs="Times New Roman"/>
          <w:color w:val="2C2C2C"/>
          <w:kern w:val="0"/>
          <w:sz w:val="24"/>
          <w:szCs w:val="24"/>
          <w:highlight w:val="none"/>
        </w:rPr>
        <w:t>产品、技艺或服务</w:t>
      </w:r>
      <w:r>
        <w:rPr>
          <w:rFonts w:hint="default" w:ascii="Times New Roman" w:hAnsi="Times New Roman" w:eastAsia="宋体" w:cs="Times New Roman"/>
          <w:color w:val="2C2C2C"/>
          <w:kern w:val="0"/>
          <w:sz w:val="24"/>
          <w:szCs w:val="24"/>
          <w:highlight w:val="none"/>
          <w:lang w:eastAsia="zh-CN"/>
        </w:rPr>
        <w:t>的</w:t>
      </w:r>
      <w:r>
        <w:rPr>
          <w:rFonts w:hint="default" w:ascii="Times New Roman" w:hAnsi="Times New Roman" w:eastAsia="宋体" w:cs="Times New Roman"/>
          <w:color w:val="2C2C2C"/>
          <w:kern w:val="0"/>
          <w:sz w:val="24"/>
          <w:szCs w:val="24"/>
          <w:highlight w:val="none"/>
        </w:rPr>
        <w:t>文化产品</w:t>
      </w:r>
      <w:r>
        <w:rPr>
          <w:rFonts w:hint="default" w:ascii="Times New Roman" w:hAnsi="Times New Roman" w:eastAsia="宋体" w:cs="Times New Roman"/>
          <w:color w:val="2C2C2C"/>
          <w:kern w:val="0"/>
          <w:sz w:val="24"/>
          <w:szCs w:val="24"/>
          <w:highlight w:val="none"/>
          <w:lang w:eastAsia="zh-CN"/>
        </w:rPr>
        <w:t>，如</w:t>
      </w:r>
      <w:r>
        <w:rPr>
          <w:rFonts w:hint="default" w:ascii="Times New Roman" w:hAnsi="Times New Roman" w:eastAsia="宋体" w:cs="Times New Roman"/>
          <w:color w:val="2C2C2C"/>
          <w:kern w:val="0"/>
          <w:sz w:val="24"/>
          <w:szCs w:val="24"/>
          <w:highlight w:val="none"/>
        </w:rPr>
        <w:t>出版</w:t>
      </w:r>
      <w:r>
        <w:rPr>
          <w:rFonts w:hint="default" w:ascii="Times New Roman" w:hAnsi="Times New Roman" w:eastAsia="宋体" w:cs="Times New Roman"/>
          <w:color w:val="2C2C2C"/>
          <w:kern w:val="0"/>
          <w:sz w:val="24"/>
          <w:szCs w:val="24"/>
          <w:highlight w:val="none"/>
          <w:lang w:eastAsia="zh-CN"/>
        </w:rPr>
        <w:t>发行的</w:t>
      </w:r>
      <w:r>
        <w:rPr>
          <w:rFonts w:hint="default" w:ascii="Times New Roman" w:hAnsi="Times New Roman" w:eastAsia="宋体" w:cs="Times New Roman"/>
          <w:color w:val="2C2C2C"/>
          <w:kern w:val="0"/>
          <w:sz w:val="24"/>
          <w:szCs w:val="24"/>
          <w:highlight w:val="none"/>
        </w:rPr>
        <w:t>历史文化书籍、影视作品</w:t>
      </w:r>
      <w:r>
        <w:rPr>
          <w:rFonts w:hint="default" w:ascii="Times New Roman" w:hAnsi="Times New Roman" w:eastAsia="宋体" w:cs="Times New Roman"/>
          <w:color w:val="2C2C2C"/>
          <w:kern w:val="0"/>
          <w:sz w:val="24"/>
          <w:szCs w:val="24"/>
          <w:highlight w:val="none"/>
          <w:lang w:eastAsia="zh-CN"/>
        </w:rPr>
        <w:t>等。</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3</w:t>
      </w:r>
      <w:r>
        <w:rPr>
          <w:rFonts w:hint="default" w:ascii="Times New Roman" w:hAnsi="Times New Roman" w:eastAsia="宋体" w:cs="Times New Roman"/>
          <w:color w:val="2C2C2C"/>
          <w:kern w:val="0"/>
          <w:sz w:val="24"/>
          <w:szCs w:val="24"/>
          <w:highlight w:val="none"/>
        </w:rPr>
        <w:t>.企业在职员工拥有</w:t>
      </w:r>
      <w:r>
        <w:rPr>
          <w:rFonts w:hint="default" w:ascii="Times New Roman" w:hAnsi="Times New Roman" w:eastAsia="宋体" w:cs="Times New Roman"/>
          <w:color w:val="2C2C2C"/>
          <w:kern w:val="0"/>
          <w:sz w:val="24"/>
          <w:szCs w:val="24"/>
          <w:highlight w:val="none"/>
          <w:lang w:eastAsia="zh-CN"/>
        </w:rPr>
        <w:t>的</w:t>
      </w:r>
      <w:r>
        <w:rPr>
          <w:rFonts w:hint="default" w:ascii="Times New Roman" w:hAnsi="Times New Roman" w:eastAsia="宋体" w:cs="Times New Roman"/>
          <w:color w:val="2C2C2C"/>
          <w:kern w:val="0"/>
          <w:sz w:val="24"/>
          <w:szCs w:val="24"/>
          <w:highlight w:val="none"/>
        </w:rPr>
        <w:t>非遗传承人证书等</w:t>
      </w:r>
      <w:r>
        <w:rPr>
          <w:rFonts w:hint="default" w:ascii="Times New Roman" w:hAnsi="Times New Roman" w:eastAsia="宋体" w:cs="Times New Roman"/>
          <w:color w:val="2C2C2C"/>
          <w:kern w:val="0"/>
          <w:sz w:val="24"/>
          <w:szCs w:val="24"/>
          <w:highlight w:val="none"/>
          <w:lang w:eastAsia="zh-CN"/>
        </w:rPr>
        <w:t>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4</w:t>
      </w:r>
      <w:r>
        <w:rPr>
          <w:rFonts w:hint="default" w:ascii="Times New Roman" w:hAnsi="Times New Roman" w:eastAsia="宋体" w:cs="Times New Roman"/>
          <w:color w:val="2C2C2C"/>
          <w:kern w:val="0"/>
          <w:sz w:val="24"/>
          <w:szCs w:val="24"/>
          <w:highlight w:val="none"/>
        </w:rPr>
        <w:t>.历史名人题词、媒体报道</w:t>
      </w:r>
      <w:r>
        <w:rPr>
          <w:rFonts w:hint="default" w:ascii="Times New Roman" w:hAnsi="Times New Roman" w:eastAsia="宋体" w:cs="Times New Roman"/>
          <w:color w:val="2C2C2C"/>
          <w:kern w:val="0"/>
          <w:sz w:val="24"/>
          <w:szCs w:val="24"/>
          <w:highlight w:val="none"/>
          <w:lang w:eastAsia="zh-CN"/>
        </w:rPr>
        <w:t>等</w:t>
      </w:r>
      <w:r>
        <w:rPr>
          <w:rFonts w:hint="default" w:ascii="Times New Roman" w:hAnsi="Times New Roman" w:eastAsia="宋体" w:cs="Times New Roman"/>
          <w:color w:val="2C2C2C"/>
          <w:kern w:val="0"/>
          <w:sz w:val="24"/>
          <w:szCs w:val="24"/>
          <w:highlight w:val="none"/>
        </w:rPr>
        <w:t>历史流传</w:t>
      </w:r>
      <w:r>
        <w:rPr>
          <w:rFonts w:hint="default" w:ascii="Times New Roman" w:hAnsi="Times New Roman" w:eastAsia="宋体" w:cs="Times New Roman"/>
          <w:color w:val="2C2C2C"/>
          <w:kern w:val="0"/>
          <w:sz w:val="24"/>
          <w:szCs w:val="24"/>
          <w:highlight w:val="none"/>
          <w:lang w:eastAsia="zh-CN"/>
        </w:rPr>
        <w:t>记录资料。</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lang w:eastAsia="zh-CN"/>
        </w:rPr>
      </w:pPr>
      <w:r>
        <w:rPr>
          <w:rFonts w:hint="default" w:ascii="Times New Roman" w:hAnsi="Times New Roman" w:eastAsia="宋体" w:cs="Times New Roman"/>
          <w:b w:val="0"/>
          <w:bCs w:val="0"/>
          <w:color w:val="auto"/>
          <w:kern w:val="2"/>
          <w:sz w:val="24"/>
          <w:szCs w:val="24"/>
          <w:highlight w:val="none"/>
          <w:lang w:val="en-US" w:eastAsia="zh-CN"/>
        </w:rPr>
        <w:t>关于“</w:t>
      </w:r>
      <w:r>
        <w:rPr>
          <w:rFonts w:hint="default" w:ascii="Times New Roman" w:hAnsi="Times New Roman" w:eastAsia="宋体" w:cs="Times New Roman"/>
          <w:b w:val="0"/>
          <w:bCs w:val="0"/>
          <w:color w:val="2C2C2C"/>
          <w:kern w:val="2"/>
          <w:sz w:val="24"/>
          <w:szCs w:val="24"/>
          <w:highlight w:val="none"/>
        </w:rPr>
        <w:t>主营业务连续经营30年（含）以上，且主要面向居民生活提供商品或服务</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both"/>
        <w:rPr>
          <w:rFonts w:hint="default" w:ascii="Times New Roman" w:hAnsi="Times New Roman" w:eastAsia="宋体" w:cs="Times New Roman"/>
          <w:b w:val="0"/>
          <w:bCs w:val="0"/>
          <w:color w:val="2C2C2C"/>
          <w:kern w:val="0"/>
          <w:sz w:val="24"/>
          <w:szCs w:val="24"/>
          <w:highlight w:val="none"/>
          <w:lang w:eastAsia="zh-CN"/>
        </w:rPr>
      </w:pPr>
      <w:r>
        <w:rPr>
          <w:rFonts w:hint="default" w:ascii="Times New Roman" w:hAnsi="Times New Roman" w:eastAsia="宋体" w:cs="Times New Roman"/>
          <w:b w:val="0"/>
          <w:bCs w:val="0"/>
          <w:color w:val="2C2C2C"/>
          <w:kern w:val="0"/>
          <w:sz w:val="24"/>
          <w:szCs w:val="24"/>
          <w:highlight w:val="none"/>
          <w:lang w:val="en-US" w:eastAsia="zh-CN"/>
        </w:rPr>
        <w:t>1.</w:t>
      </w:r>
      <w:r>
        <w:rPr>
          <w:rFonts w:hint="default" w:ascii="Times New Roman" w:hAnsi="Times New Roman" w:eastAsia="宋体" w:cs="Times New Roman"/>
          <w:b w:val="0"/>
          <w:bCs w:val="0"/>
          <w:color w:val="2C2C2C"/>
          <w:kern w:val="0"/>
          <w:sz w:val="24"/>
          <w:szCs w:val="24"/>
          <w:highlight w:val="none"/>
          <w:lang w:eastAsia="zh-CN"/>
        </w:rPr>
        <w:t>对因企业改制、重组等客观原因中断经营的，允许在恢复经营且保持主营业务、生产技艺有序接续，且未产生其他争议性主体、不存在争议性纠纷的前提下，累计计算经营时间。</w:t>
      </w:r>
    </w:p>
    <w:p>
      <w:pPr>
        <w:ind w:firstLine="480" w:firstLineChars="200"/>
        <w:jc w:val="both"/>
        <w:rPr>
          <w:rFonts w:hint="default" w:ascii="Times New Roman" w:hAnsi="Times New Roman" w:eastAsia="宋体" w:cs="Times New Roman"/>
          <w:color w:val="2C2C2C"/>
          <w:kern w:val="0"/>
          <w:sz w:val="24"/>
          <w:szCs w:val="24"/>
          <w:highlight w:val="none"/>
          <w:lang w:eastAsia="zh-CN"/>
        </w:rPr>
      </w:pPr>
      <w:r>
        <w:rPr>
          <w:rFonts w:hint="default" w:ascii="Times New Roman" w:hAnsi="Times New Roman" w:eastAsia="宋体" w:cs="Times New Roman"/>
          <w:color w:val="2C2C2C"/>
          <w:kern w:val="0"/>
          <w:sz w:val="24"/>
          <w:szCs w:val="24"/>
          <w:highlight w:val="none"/>
          <w:lang w:val="en-US" w:eastAsia="zh-CN"/>
        </w:rPr>
        <w:t>2.</w:t>
      </w:r>
      <w:r>
        <w:rPr>
          <w:rFonts w:hint="default" w:ascii="Times New Roman" w:hAnsi="Times New Roman" w:eastAsia="宋体" w:cs="Times New Roman"/>
          <w:color w:val="2C2C2C"/>
          <w:kern w:val="0"/>
          <w:sz w:val="24"/>
          <w:szCs w:val="24"/>
          <w:highlight w:val="none"/>
          <w:lang w:eastAsia="zh-CN"/>
        </w:rPr>
        <w:t>清晰列明</w:t>
      </w:r>
      <w:r>
        <w:rPr>
          <w:rFonts w:hint="default" w:ascii="Times New Roman" w:hAnsi="Times New Roman" w:eastAsia="宋体" w:cs="Times New Roman"/>
          <w:color w:val="2C2C2C"/>
          <w:kern w:val="0"/>
          <w:sz w:val="24"/>
          <w:szCs w:val="24"/>
          <w:highlight w:val="none"/>
        </w:rPr>
        <w:t>企业名称、经营范围等演变</w:t>
      </w:r>
      <w:r>
        <w:rPr>
          <w:rFonts w:hint="default" w:ascii="Times New Roman" w:hAnsi="Times New Roman" w:eastAsia="宋体" w:cs="Times New Roman"/>
          <w:color w:val="2C2C2C"/>
          <w:kern w:val="0"/>
          <w:sz w:val="24"/>
          <w:szCs w:val="24"/>
          <w:highlight w:val="none"/>
          <w:lang w:eastAsia="zh-CN"/>
        </w:rPr>
        <w:t>过程和</w:t>
      </w:r>
      <w:r>
        <w:rPr>
          <w:rFonts w:hint="default" w:ascii="Times New Roman" w:hAnsi="Times New Roman" w:eastAsia="宋体" w:cs="Times New Roman"/>
          <w:color w:val="2C2C2C"/>
          <w:kern w:val="0"/>
          <w:sz w:val="24"/>
          <w:szCs w:val="24"/>
          <w:highlight w:val="none"/>
        </w:rPr>
        <w:t>沿革脉络</w:t>
      </w:r>
      <w:r>
        <w:rPr>
          <w:rFonts w:hint="default" w:ascii="Times New Roman" w:hAnsi="Times New Roman" w:eastAsia="宋体" w:cs="Times New Roman"/>
          <w:color w:val="2C2C2C"/>
          <w:kern w:val="0"/>
          <w:sz w:val="24"/>
          <w:szCs w:val="24"/>
          <w:highlight w:val="none"/>
          <w:lang w:eastAsia="zh-CN"/>
        </w:rPr>
        <w:t>的</w:t>
      </w:r>
      <w:r>
        <w:rPr>
          <w:rFonts w:hint="default" w:ascii="Times New Roman" w:hAnsi="Times New Roman" w:eastAsia="宋体" w:cs="Times New Roman"/>
          <w:color w:val="2C2C2C"/>
          <w:kern w:val="0"/>
          <w:sz w:val="24"/>
          <w:szCs w:val="24"/>
          <w:highlight w:val="none"/>
          <w:lang w:val="en-US" w:eastAsia="zh-CN"/>
        </w:rPr>
        <w:t>时间轴、大事记等图表</w:t>
      </w:r>
      <w:r>
        <w:rPr>
          <w:rFonts w:hint="default" w:ascii="Times New Roman" w:hAnsi="Times New Roman" w:eastAsia="宋体" w:cs="Times New Roman"/>
          <w:color w:val="2C2C2C"/>
          <w:kern w:val="0"/>
          <w:sz w:val="24"/>
          <w:szCs w:val="24"/>
          <w:highlight w:val="none"/>
          <w:lang w:eastAsia="zh-CN"/>
        </w:rPr>
        <w:t>以及相关资料，</w:t>
      </w:r>
      <w:r>
        <w:rPr>
          <w:rFonts w:hint="default" w:ascii="Times New Roman" w:hAnsi="Times New Roman" w:eastAsia="宋体" w:cs="Times New Roman"/>
          <w:color w:val="2C2C2C"/>
          <w:kern w:val="0"/>
          <w:sz w:val="24"/>
          <w:szCs w:val="24"/>
          <w:highlight w:val="none"/>
        </w:rPr>
        <w:t>如</w:t>
      </w:r>
      <w:r>
        <w:rPr>
          <w:rFonts w:hint="default" w:ascii="Times New Roman" w:hAnsi="Times New Roman" w:eastAsia="宋体" w:cs="Times New Roman"/>
          <w:color w:val="2C2C2C"/>
          <w:kern w:val="0"/>
          <w:sz w:val="24"/>
          <w:szCs w:val="24"/>
          <w:highlight w:val="none"/>
          <w:lang w:eastAsia="zh-CN"/>
        </w:rPr>
        <w:t>原</w:t>
      </w:r>
      <w:r>
        <w:rPr>
          <w:rFonts w:hint="default" w:ascii="Times New Roman" w:hAnsi="Times New Roman" w:eastAsia="宋体" w:cs="Times New Roman"/>
          <w:color w:val="2C2C2C"/>
          <w:kern w:val="0"/>
          <w:sz w:val="24"/>
          <w:szCs w:val="24"/>
          <w:highlight w:val="none"/>
        </w:rPr>
        <w:t>工商</w:t>
      </w:r>
      <w:r>
        <w:rPr>
          <w:rFonts w:hint="default" w:ascii="Times New Roman" w:hAnsi="Times New Roman" w:eastAsia="宋体" w:cs="Times New Roman"/>
          <w:color w:val="2C2C2C"/>
          <w:kern w:val="0"/>
          <w:sz w:val="24"/>
          <w:szCs w:val="24"/>
          <w:highlight w:val="none"/>
          <w:lang w:eastAsia="zh-CN"/>
        </w:rPr>
        <w:t>行政管理部门出具的企业变更登记，</w:t>
      </w:r>
      <w:r>
        <w:rPr>
          <w:rFonts w:hint="default" w:ascii="Times New Roman" w:hAnsi="Times New Roman" w:eastAsia="宋体" w:cs="Times New Roman"/>
          <w:color w:val="2C2C2C"/>
          <w:kern w:val="0"/>
          <w:sz w:val="24"/>
          <w:szCs w:val="24"/>
          <w:highlight w:val="none"/>
        </w:rPr>
        <w:t>200</w:t>
      </w:r>
      <w:r>
        <w:rPr>
          <w:rFonts w:hint="default" w:ascii="Times New Roman" w:hAnsi="Times New Roman" w:eastAsia="宋体" w:cs="Times New Roman"/>
          <w:color w:val="2C2C2C"/>
          <w:kern w:val="0"/>
          <w:sz w:val="24"/>
          <w:szCs w:val="24"/>
          <w:highlight w:val="none"/>
          <w:lang w:val="en-US" w:eastAsia="zh-CN"/>
        </w:rPr>
        <w:t>2</w:t>
      </w:r>
      <w:r>
        <w:rPr>
          <w:rFonts w:hint="default" w:ascii="Times New Roman" w:hAnsi="Times New Roman" w:eastAsia="宋体" w:cs="Times New Roman"/>
          <w:color w:val="2C2C2C"/>
          <w:kern w:val="0"/>
          <w:sz w:val="24"/>
          <w:szCs w:val="24"/>
          <w:highlight w:val="none"/>
        </w:rPr>
        <w:t>年以前出版</w:t>
      </w:r>
      <w:r>
        <w:rPr>
          <w:rFonts w:hint="default" w:ascii="Times New Roman" w:hAnsi="Times New Roman" w:eastAsia="宋体" w:cs="Times New Roman"/>
          <w:color w:val="2C2C2C"/>
          <w:kern w:val="0"/>
          <w:sz w:val="24"/>
          <w:szCs w:val="24"/>
          <w:highlight w:val="none"/>
          <w:lang w:eastAsia="zh-CN"/>
        </w:rPr>
        <w:t>的</w:t>
      </w:r>
      <w:r>
        <w:rPr>
          <w:rFonts w:hint="default" w:ascii="Times New Roman" w:hAnsi="Times New Roman" w:eastAsia="宋体" w:cs="Times New Roman"/>
          <w:color w:val="2C2C2C"/>
          <w:kern w:val="0"/>
          <w:sz w:val="24"/>
          <w:szCs w:val="24"/>
          <w:highlight w:val="none"/>
        </w:rPr>
        <w:t>地方志、县志、历史档案等史料记载</w:t>
      </w:r>
      <w:r>
        <w:rPr>
          <w:rFonts w:hint="default" w:ascii="Times New Roman" w:hAnsi="Times New Roman" w:eastAsia="宋体" w:cs="Times New Roman"/>
          <w:color w:val="2C2C2C"/>
          <w:kern w:val="0"/>
          <w:sz w:val="24"/>
          <w:szCs w:val="24"/>
          <w:highlight w:val="none"/>
          <w:lang w:eastAsia="zh-CN"/>
        </w:rPr>
        <w:t>的</w:t>
      </w:r>
      <w:r>
        <w:rPr>
          <w:rFonts w:hint="default" w:ascii="Times New Roman" w:hAnsi="Times New Roman" w:eastAsia="宋体" w:cs="Times New Roman"/>
          <w:color w:val="2C2C2C"/>
          <w:kern w:val="0"/>
          <w:sz w:val="24"/>
          <w:szCs w:val="24"/>
          <w:highlight w:val="none"/>
        </w:rPr>
        <w:t>摘录等</w:t>
      </w:r>
      <w:r>
        <w:rPr>
          <w:rFonts w:hint="default" w:ascii="Times New Roman" w:hAnsi="Times New Roman" w:eastAsia="宋体" w:cs="Times New Roman"/>
          <w:color w:val="2C2C2C"/>
          <w:kern w:val="0"/>
          <w:sz w:val="24"/>
          <w:szCs w:val="24"/>
          <w:highlight w:val="none"/>
          <w:lang w:eastAsia="zh-CN"/>
        </w:rPr>
        <w:t>。</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rPr>
        <w:t>关于</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b w:val="0"/>
          <w:bCs w:val="0"/>
          <w:color w:val="2C2C2C"/>
          <w:kern w:val="2"/>
          <w:sz w:val="24"/>
          <w:szCs w:val="24"/>
          <w:highlight w:val="none"/>
        </w:rPr>
        <w:t>依法拥有与</w:t>
      </w:r>
      <w:r>
        <w:rPr>
          <w:rFonts w:hint="default" w:ascii="Times New Roman" w:hAnsi="Times New Roman" w:cs="Times New Roman"/>
          <w:b w:val="0"/>
          <w:bCs w:val="0"/>
          <w:color w:val="2C2C2C"/>
          <w:kern w:val="2"/>
          <w:sz w:val="24"/>
          <w:szCs w:val="24"/>
          <w:highlight w:val="none"/>
          <w:lang w:eastAsia="zh-CN"/>
        </w:rPr>
        <w:t>津门</w:t>
      </w:r>
      <w:r>
        <w:rPr>
          <w:rFonts w:hint="default" w:ascii="Times New Roman" w:hAnsi="Times New Roman" w:eastAsia="宋体" w:cs="Times New Roman"/>
          <w:b w:val="0"/>
          <w:bCs w:val="0"/>
          <w:color w:val="2C2C2C"/>
          <w:kern w:val="2"/>
          <w:sz w:val="24"/>
          <w:szCs w:val="24"/>
          <w:highlight w:val="none"/>
        </w:rPr>
        <w:t>老字号相一致的字号，或与</w:t>
      </w:r>
      <w:r>
        <w:rPr>
          <w:rFonts w:hint="default" w:ascii="Times New Roman" w:hAnsi="Times New Roman" w:cs="Times New Roman"/>
          <w:b w:val="0"/>
          <w:bCs w:val="0"/>
          <w:color w:val="2C2C2C"/>
          <w:kern w:val="2"/>
          <w:sz w:val="24"/>
          <w:szCs w:val="24"/>
          <w:highlight w:val="none"/>
          <w:lang w:eastAsia="zh-CN"/>
        </w:rPr>
        <w:t>津门</w:t>
      </w:r>
      <w:r>
        <w:rPr>
          <w:rFonts w:hint="default" w:ascii="Times New Roman" w:hAnsi="Times New Roman" w:eastAsia="宋体" w:cs="Times New Roman"/>
          <w:b w:val="0"/>
          <w:bCs w:val="0"/>
          <w:color w:val="2C2C2C"/>
          <w:kern w:val="2"/>
          <w:sz w:val="24"/>
          <w:szCs w:val="24"/>
          <w:highlight w:val="none"/>
        </w:rPr>
        <w:t>老字号相一致的注册商标的所有权或使用权且未侵犯他人注册商标专用权，传承关系明确且无争议</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both"/>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1.</w:t>
      </w:r>
      <w:r>
        <w:rPr>
          <w:rFonts w:hint="default" w:ascii="Times New Roman" w:hAnsi="Times New Roman" w:eastAsia="宋体" w:cs="Times New Roman"/>
          <w:color w:val="2C2C2C"/>
          <w:kern w:val="0"/>
          <w:sz w:val="24"/>
          <w:szCs w:val="24"/>
          <w:highlight w:val="none"/>
          <w:lang w:eastAsia="zh-CN"/>
        </w:rPr>
        <w:t>申报表中</w:t>
      </w:r>
      <w:r>
        <w:rPr>
          <w:rFonts w:hint="default" w:ascii="Times New Roman" w:hAnsi="Times New Roman" w:eastAsia="宋体" w:cs="Times New Roman"/>
          <w:color w:val="2C2C2C"/>
          <w:kern w:val="0"/>
          <w:sz w:val="24"/>
          <w:szCs w:val="24"/>
          <w:highlight w:val="none"/>
        </w:rPr>
        <w:t>商标</w:t>
      </w:r>
      <w:r>
        <w:rPr>
          <w:rFonts w:hint="default" w:ascii="Times New Roman" w:hAnsi="Times New Roman" w:eastAsia="宋体" w:cs="Times New Roman"/>
          <w:color w:val="2C2C2C"/>
          <w:kern w:val="0"/>
          <w:sz w:val="24"/>
          <w:szCs w:val="24"/>
          <w:highlight w:val="none"/>
          <w:lang w:eastAsia="zh-CN"/>
        </w:rPr>
        <w:t>信息的相关资料，以及与主营业务紧密相关的资料。</w:t>
      </w:r>
    </w:p>
    <w:p>
      <w:pPr>
        <w:ind w:firstLine="480" w:firstLineChars="200"/>
        <w:jc w:val="left"/>
        <w:rPr>
          <w:rFonts w:hint="default" w:ascii="Times New Roman" w:hAnsi="Times New Roman" w:cs="Times New Roman"/>
        </w:rPr>
      </w:pPr>
      <w:r>
        <w:rPr>
          <w:rFonts w:hint="default" w:ascii="Times New Roman" w:hAnsi="Times New Roman" w:eastAsia="宋体" w:cs="Times New Roman"/>
          <w:color w:val="2C2C2C"/>
          <w:kern w:val="0"/>
          <w:sz w:val="24"/>
          <w:szCs w:val="24"/>
          <w:highlight w:val="none"/>
          <w:lang w:val="en-US" w:eastAsia="zh-CN"/>
        </w:rPr>
        <w:t>2.驰名商标情况。</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rPr>
        <w:t>关于“</w:t>
      </w:r>
      <w:r>
        <w:rPr>
          <w:rFonts w:hint="default" w:ascii="Times New Roman" w:hAnsi="Times New Roman" w:eastAsia="宋体" w:cs="Times New Roman"/>
          <w:b w:val="0"/>
          <w:bCs w:val="0"/>
          <w:color w:val="2C2C2C"/>
          <w:kern w:val="2"/>
          <w:sz w:val="24"/>
          <w:szCs w:val="24"/>
          <w:highlight w:val="none"/>
        </w:rPr>
        <w:t>具有中华民族特色和鲜明的地域文化特征</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left"/>
        <w:rPr>
          <w:rFonts w:hint="default" w:ascii="Times New Roman" w:hAnsi="Times New Roman" w:eastAsia="宋体" w:cs="Times New Roman"/>
          <w:color w:val="2C2C2C"/>
          <w:kern w:val="0"/>
          <w:sz w:val="24"/>
          <w:szCs w:val="24"/>
          <w:highlight w:val="none"/>
          <w:lang w:eastAsia="zh-CN"/>
        </w:rPr>
      </w:pPr>
      <w:r>
        <w:rPr>
          <w:rFonts w:hint="default" w:ascii="Times New Roman" w:hAnsi="Times New Roman" w:eastAsia="宋体" w:cs="Times New Roman"/>
          <w:color w:val="2C2C2C"/>
          <w:kern w:val="0"/>
          <w:sz w:val="24"/>
          <w:szCs w:val="24"/>
          <w:highlight w:val="none"/>
        </w:rPr>
        <w:t>1.被列入非物质文化遗产名录</w:t>
      </w:r>
      <w:r>
        <w:rPr>
          <w:rFonts w:hint="default" w:ascii="Times New Roman" w:hAnsi="Times New Roman" w:eastAsia="宋体" w:cs="Times New Roman"/>
          <w:color w:val="2C2C2C"/>
          <w:kern w:val="0"/>
          <w:sz w:val="24"/>
          <w:szCs w:val="24"/>
          <w:highlight w:val="none"/>
          <w:lang w:eastAsia="zh-CN"/>
        </w:rPr>
        <w:t>的</w:t>
      </w:r>
      <w:r>
        <w:rPr>
          <w:rFonts w:hint="default" w:ascii="Times New Roman" w:hAnsi="Times New Roman" w:eastAsia="宋体" w:cs="Times New Roman"/>
          <w:color w:val="2C2C2C"/>
          <w:kern w:val="0"/>
          <w:sz w:val="24"/>
          <w:szCs w:val="24"/>
          <w:highlight w:val="none"/>
        </w:rPr>
        <w:t>证书、公布文件等</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lang w:val="en-US" w:eastAsia="zh-CN"/>
        </w:rPr>
      </w:pPr>
      <w:r>
        <w:rPr>
          <w:rFonts w:hint="default" w:ascii="Times New Roman" w:hAnsi="Times New Roman" w:eastAsia="宋体" w:cs="Times New Roman"/>
          <w:color w:val="2C2C2C"/>
          <w:kern w:val="0"/>
          <w:sz w:val="24"/>
          <w:szCs w:val="24"/>
          <w:highlight w:val="none"/>
          <w:lang w:val="en-US" w:eastAsia="zh-CN"/>
        </w:rPr>
        <w:t>2</w:t>
      </w:r>
      <w:r>
        <w:rPr>
          <w:rFonts w:hint="default" w:ascii="Times New Roman" w:hAnsi="Times New Roman" w:eastAsia="宋体" w:cs="Times New Roman"/>
          <w:color w:val="2C2C2C"/>
          <w:kern w:val="0"/>
          <w:sz w:val="24"/>
          <w:szCs w:val="24"/>
          <w:highlight w:val="none"/>
        </w:rPr>
        <w:t>.被列入文物保护单位或不可移动文物的</w:t>
      </w:r>
      <w:r>
        <w:rPr>
          <w:rFonts w:hint="default" w:ascii="Times New Roman" w:hAnsi="Times New Roman" w:eastAsia="宋体" w:cs="Times New Roman"/>
          <w:color w:val="2C2C2C"/>
          <w:kern w:val="0"/>
          <w:sz w:val="24"/>
          <w:szCs w:val="24"/>
          <w:highlight w:val="none"/>
          <w:lang w:eastAsia="zh-CN"/>
        </w:rPr>
        <w:t>证书、实地照片、公布文件等。</w:t>
      </w:r>
    </w:p>
    <w:p>
      <w:pPr>
        <w:ind w:firstLine="480" w:firstLineChars="200"/>
        <w:jc w:val="left"/>
        <w:rPr>
          <w:rFonts w:hint="default" w:ascii="Times New Roman" w:hAnsi="Times New Roman" w:eastAsia="宋体" w:cs="Times New Roman"/>
          <w:color w:val="2C2C2C"/>
          <w:kern w:val="0"/>
          <w:sz w:val="24"/>
          <w:szCs w:val="24"/>
          <w:highlight w:val="none"/>
          <w:lang w:val="en-US" w:eastAsia="zh-CN"/>
        </w:rPr>
      </w:pPr>
      <w:r>
        <w:rPr>
          <w:rFonts w:hint="default" w:ascii="Times New Roman" w:hAnsi="Times New Roman" w:eastAsia="宋体" w:cs="Times New Roman"/>
          <w:color w:val="2C2C2C"/>
          <w:kern w:val="0"/>
          <w:sz w:val="24"/>
          <w:szCs w:val="24"/>
          <w:highlight w:val="none"/>
          <w:lang w:val="en-US" w:eastAsia="zh-CN"/>
        </w:rPr>
        <w:t>3</w:t>
      </w:r>
      <w:r>
        <w:rPr>
          <w:rFonts w:hint="default" w:ascii="Times New Roman" w:hAnsi="Times New Roman" w:eastAsia="宋体" w:cs="Times New Roman"/>
          <w:color w:val="2C2C2C"/>
          <w:kern w:val="0"/>
          <w:sz w:val="24"/>
          <w:szCs w:val="24"/>
          <w:highlight w:val="none"/>
        </w:rPr>
        <w:t>.</w:t>
      </w:r>
      <w:r>
        <w:rPr>
          <w:rFonts w:hint="default" w:ascii="Times New Roman" w:hAnsi="Times New Roman" w:eastAsia="宋体" w:cs="Times New Roman"/>
          <w:color w:val="2C2C2C"/>
          <w:kern w:val="0"/>
          <w:sz w:val="24"/>
          <w:szCs w:val="24"/>
          <w:highlight w:val="none"/>
          <w:lang w:val="en-US" w:eastAsia="zh-CN"/>
        </w:rPr>
        <w:t>与品牌关联历史建筑的文字、影像资料。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4.</w:t>
      </w:r>
      <w:r>
        <w:rPr>
          <w:rFonts w:hint="default" w:ascii="Times New Roman" w:hAnsi="Times New Roman" w:eastAsia="宋体" w:cs="Times New Roman"/>
          <w:color w:val="2C2C2C"/>
          <w:kern w:val="0"/>
          <w:sz w:val="24"/>
          <w:szCs w:val="24"/>
          <w:highlight w:val="none"/>
        </w:rPr>
        <w:t>专利相关</w:t>
      </w:r>
      <w:r>
        <w:rPr>
          <w:rFonts w:hint="default" w:ascii="Times New Roman" w:hAnsi="Times New Roman" w:eastAsia="宋体" w:cs="Times New Roman"/>
          <w:color w:val="2C2C2C"/>
          <w:kern w:val="0"/>
          <w:sz w:val="24"/>
          <w:szCs w:val="24"/>
          <w:highlight w:val="none"/>
          <w:lang w:eastAsia="zh-CN"/>
        </w:rPr>
        <w:t>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5.</w:t>
      </w:r>
      <w:r>
        <w:rPr>
          <w:rFonts w:hint="default" w:ascii="Times New Roman" w:hAnsi="Times New Roman" w:eastAsia="宋体" w:cs="Times New Roman"/>
          <w:color w:val="2C2C2C"/>
          <w:kern w:val="0"/>
          <w:sz w:val="24"/>
          <w:szCs w:val="24"/>
          <w:highlight w:val="none"/>
        </w:rPr>
        <w:t>历代传承的店训、堂训、师训、店规等文字、影像资料</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6</w:t>
      </w:r>
      <w:r>
        <w:rPr>
          <w:rFonts w:hint="default" w:ascii="Times New Roman" w:hAnsi="Times New Roman" w:eastAsia="宋体" w:cs="Times New Roman"/>
          <w:color w:val="2C2C2C"/>
          <w:kern w:val="0"/>
          <w:sz w:val="24"/>
          <w:szCs w:val="24"/>
          <w:highlight w:val="none"/>
        </w:rPr>
        <w:t>.文化博物馆、展室展厅、技艺展示、销售窗口照片等</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b w:val="0"/>
          <w:bCs w:val="0"/>
          <w:color w:val="2C2C2C"/>
          <w:kern w:val="0"/>
          <w:sz w:val="24"/>
          <w:szCs w:val="24"/>
          <w:highlight w:val="none"/>
        </w:rPr>
      </w:pPr>
      <w:r>
        <w:rPr>
          <w:rFonts w:hint="default" w:ascii="Times New Roman" w:hAnsi="Times New Roman" w:eastAsia="宋体" w:cs="Times New Roman"/>
          <w:b w:val="0"/>
          <w:bCs w:val="0"/>
          <w:color w:val="2C2C2C"/>
          <w:kern w:val="0"/>
          <w:sz w:val="24"/>
          <w:szCs w:val="24"/>
          <w:highlight w:val="none"/>
          <w:lang w:val="en-US" w:eastAsia="zh-CN"/>
        </w:rPr>
        <w:t>7</w:t>
      </w:r>
      <w:r>
        <w:rPr>
          <w:rFonts w:hint="default" w:ascii="Times New Roman" w:hAnsi="Times New Roman" w:eastAsia="宋体" w:cs="Times New Roman"/>
          <w:b w:val="0"/>
          <w:bCs w:val="0"/>
          <w:color w:val="2C2C2C"/>
          <w:kern w:val="0"/>
          <w:sz w:val="24"/>
          <w:szCs w:val="24"/>
          <w:highlight w:val="none"/>
        </w:rPr>
        <w:t>.组织举办典礼仪式等文化活动</w:t>
      </w:r>
      <w:r>
        <w:rPr>
          <w:rFonts w:hint="default" w:ascii="Times New Roman" w:hAnsi="Times New Roman" w:eastAsia="宋体" w:cs="Times New Roman"/>
          <w:b w:val="0"/>
          <w:bCs w:val="0"/>
          <w:color w:val="2C2C2C"/>
          <w:kern w:val="0"/>
          <w:sz w:val="24"/>
          <w:szCs w:val="24"/>
          <w:highlight w:val="none"/>
          <w:lang w:eastAsia="zh-CN"/>
        </w:rPr>
        <w:t>资料。</w:t>
      </w:r>
    </w:p>
    <w:p>
      <w:pPr>
        <w:ind w:firstLine="480" w:firstLineChars="200"/>
        <w:jc w:val="left"/>
        <w:rPr>
          <w:rFonts w:hint="default" w:ascii="Times New Roman" w:hAnsi="Times New Roman" w:eastAsia="宋体" w:cs="Times New Roman"/>
          <w:color w:val="2C2C2C"/>
          <w:kern w:val="0"/>
          <w:sz w:val="24"/>
          <w:szCs w:val="24"/>
          <w:highlight w:val="none"/>
          <w:lang w:eastAsia="zh-CN"/>
        </w:rPr>
      </w:pPr>
      <w:r>
        <w:rPr>
          <w:rFonts w:hint="default" w:ascii="Times New Roman" w:hAnsi="Times New Roman" w:eastAsia="宋体" w:cs="Times New Roman"/>
          <w:b w:val="0"/>
          <w:bCs w:val="0"/>
          <w:kern w:val="2"/>
          <w:sz w:val="24"/>
          <w:szCs w:val="24"/>
          <w:highlight w:val="none"/>
          <w:lang w:eastAsia="zh-CN"/>
        </w:rPr>
        <w:t>8</w:t>
      </w:r>
      <w:r>
        <w:rPr>
          <w:rFonts w:hint="default" w:ascii="Times New Roman" w:hAnsi="Times New Roman" w:eastAsia="宋体" w:cs="Times New Roman"/>
          <w:b w:val="0"/>
          <w:bCs w:val="0"/>
          <w:color w:val="2C2C2C"/>
          <w:kern w:val="0"/>
          <w:sz w:val="24"/>
          <w:szCs w:val="24"/>
          <w:highlight w:val="none"/>
        </w:rPr>
        <w:t>.以</w:t>
      </w:r>
      <w:r>
        <w:rPr>
          <w:rFonts w:hint="default" w:ascii="Times New Roman" w:hAnsi="Times New Roman" w:eastAsia="宋体" w:cs="Times New Roman"/>
          <w:color w:val="2C2C2C"/>
          <w:kern w:val="0"/>
          <w:sz w:val="24"/>
          <w:szCs w:val="24"/>
          <w:highlight w:val="none"/>
        </w:rPr>
        <w:t>电影、电视剧、广告片、纪录片等形式宣传展示品牌文化或掌门人故事的资料</w:t>
      </w:r>
      <w:r>
        <w:rPr>
          <w:rFonts w:hint="default" w:ascii="Times New Roman" w:hAnsi="Times New Roman" w:eastAsia="宋体" w:cs="Times New Roman"/>
          <w:color w:val="2C2C2C"/>
          <w:kern w:val="0"/>
          <w:sz w:val="24"/>
          <w:szCs w:val="24"/>
          <w:highlight w:val="none"/>
          <w:lang w:eastAsia="zh-CN"/>
        </w:rPr>
        <w:t>。</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rPr>
        <w:t>关于“</w:t>
      </w:r>
      <w:r>
        <w:rPr>
          <w:rFonts w:hint="default" w:ascii="Times New Roman" w:hAnsi="Times New Roman" w:eastAsia="宋体" w:cs="Times New Roman"/>
          <w:b w:val="0"/>
          <w:bCs w:val="0"/>
          <w:color w:val="2C2C2C"/>
          <w:kern w:val="2"/>
          <w:sz w:val="24"/>
          <w:szCs w:val="24"/>
          <w:highlight w:val="none"/>
        </w:rPr>
        <w:t>具有符合现代要求的企业治理模式，在技艺、产品、服务、研发和经营理念、运营模式等方面具备较强的创新能力</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1.运用互联网技术</w:t>
      </w:r>
      <w:r>
        <w:rPr>
          <w:rFonts w:hint="default" w:ascii="Times New Roman" w:hAnsi="Times New Roman" w:eastAsia="宋体" w:cs="Times New Roman"/>
          <w:color w:val="2C2C2C"/>
          <w:kern w:val="0"/>
          <w:sz w:val="24"/>
          <w:szCs w:val="24"/>
          <w:highlight w:val="none"/>
          <w:lang w:eastAsia="zh-CN"/>
        </w:rPr>
        <w:t>、</w:t>
      </w:r>
      <w:r>
        <w:rPr>
          <w:rFonts w:hint="default" w:ascii="Times New Roman" w:hAnsi="Times New Roman" w:eastAsia="宋体" w:cs="Times New Roman"/>
          <w:color w:val="2C2C2C"/>
          <w:kern w:val="0"/>
          <w:sz w:val="24"/>
          <w:szCs w:val="24"/>
          <w:highlight w:val="none"/>
        </w:rPr>
        <w:t>推动线上线下营销渠道融合并经营良好的</w:t>
      </w:r>
      <w:r>
        <w:rPr>
          <w:rFonts w:hint="default" w:ascii="Times New Roman" w:hAnsi="Times New Roman" w:eastAsia="宋体" w:cs="Times New Roman"/>
          <w:color w:val="2C2C2C"/>
          <w:kern w:val="0"/>
          <w:sz w:val="24"/>
          <w:szCs w:val="24"/>
          <w:highlight w:val="none"/>
          <w:lang w:eastAsia="zh-CN"/>
        </w:rPr>
        <w:t>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2.产品、技艺</w:t>
      </w:r>
      <w:r>
        <w:rPr>
          <w:rFonts w:hint="default" w:ascii="Times New Roman" w:hAnsi="Times New Roman" w:eastAsia="宋体" w:cs="Times New Roman"/>
          <w:color w:val="2C2C2C"/>
          <w:kern w:val="0"/>
          <w:sz w:val="24"/>
          <w:szCs w:val="24"/>
          <w:highlight w:val="none"/>
          <w:lang w:eastAsia="zh-CN"/>
        </w:rPr>
        <w:t>、</w:t>
      </w:r>
      <w:r>
        <w:rPr>
          <w:rFonts w:hint="default" w:ascii="Times New Roman" w:hAnsi="Times New Roman" w:eastAsia="宋体" w:cs="Times New Roman"/>
          <w:color w:val="2C2C2C"/>
          <w:kern w:val="0"/>
          <w:sz w:val="24"/>
          <w:szCs w:val="24"/>
          <w:highlight w:val="none"/>
        </w:rPr>
        <w:t>服务与时俱进，持续推出新产品新服务且成效明显的</w:t>
      </w:r>
      <w:r>
        <w:rPr>
          <w:rFonts w:hint="default" w:ascii="Times New Roman" w:hAnsi="Times New Roman" w:eastAsia="宋体" w:cs="Times New Roman"/>
          <w:color w:val="2C2C2C"/>
          <w:kern w:val="0"/>
          <w:sz w:val="24"/>
          <w:szCs w:val="24"/>
          <w:highlight w:val="none"/>
          <w:lang w:eastAsia="zh-CN"/>
        </w:rPr>
        <w:t>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3.建立技术中心或科研机构的</w:t>
      </w:r>
      <w:r>
        <w:rPr>
          <w:rFonts w:hint="default" w:ascii="Times New Roman" w:hAnsi="Times New Roman" w:eastAsia="宋体" w:cs="Times New Roman"/>
          <w:color w:val="2C2C2C"/>
          <w:kern w:val="0"/>
          <w:sz w:val="24"/>
          <w:szCs w:val="24"/>
          <w:highlight w:val="none"/>
          <w:lang w:eastAsia="zh-CN"/>
        </w:rPr>
        <w:t>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4.改进包装、标识设计、升级店面</w:t>
      </w:r>
      <w:r>
        <w:rPr>
          <w:rFonts w:hint="default" w:ascii="Times New Roman" w:hAnsi="Times New Roman" w:eastAsia="宋体" w:cs="Times New Roman"/>
          <w:color w:val="2C2C2C"/>
          <w:kern w:val="0"/>
          <w:sz w:val="24"/>
          <w:szCs w:val="24"/>
          <w:highlight w:val="none"/>
          <w:lang w:eastAsia="zh-CN"/>
        </w:rPr>
        <w:t>的资料。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5.构建现代企业治理体系</w:t>
      </w:r>
      <w:r>
        <w:rPr>
          <w:rFonts w:hint="default" w:ascii="Times New Roman" w:hAnsi="Times New Roman" w:eastAsia="宋体" w:cs="Times New Roman"/>
          <w:color w:val="2C2C2C"/>
          <w:kern w:val="0"/>
          <w:sz w:val="24"/>
          <w:szCs w:val="24"/>
          <w:highlight w:val="none"/>
          <w:lang w:eastAsia="zh-CN"/>
        </w:rPr>
        <w:t>的资料，如</w:t>
      </w:r>
      <w:r>
        <w:rPr>
          <w:rFonts w:hint="default" w:ascii="Times New Roman" w:hAnsi="Times New Roman" w:eastAsia="宋体" w:cs="Times New Roman"/>
          <w:color w:val="2C2C2C"/>
          <w:kern w:val="0"/>
          <w:sz w:val="24"/>
          <w:szCs w:val="24"/>
          <w:highlight w:val="none"/>
        </w:rPr>
        <w:t>深化改革</w:t>
      </w:r>
      <w:r>
        <w:rPr>
          <w:rFonts w:hint="default" w:ascii="Times New Roman" w:hAnsi="Times New Roman" w:eastAsia="宋体" w:cs="Times New Roman"/>
          <w:color w:val="2C2C2C"/>
          <w:kern w:val="0"/>
          <w:sz w:val="24"/>
          <w:szCs w:val="24"/>
          <w:highlight w:val="none"/>
          <w:lang w:eastAsia="zh-CN"/>
        </w:rPr>
        <w:t>、</w:t>
      </w:r>
      <w:r>
        <w:rPr>
          <w:rFonts w:hint="default" w:ascii="Times New Roman" w:hAnsi="Times New Roman" w:eastAsia="宋体" w:cs="Times New Roman"/>
          <w:color w:val="2C2C2C"/>
          <w:kern w:val="0"/>
          <w:sz w:val="24"/>
          <w:szCs w:val="24"/>
          <w:highlight w:val="none"/>
        </w:rPr>
        <w:t>兼并重组、延长产业链、集团化</w:t>
      </w:r>
      <w:r>
        <w:rPr>
          <w:rFonts w:hint="default" w:ascii="Times New Roman" w:hAnsi="Times New Roman" w:eastAsia="宋体" w:cs="Times New Roman"/>
          <w:color w:val="2C2C2C"/>
          <w:kern w:val="0"/>
          <w:sz w:val="24"/>
          <w:szCs w:val="24"/>
          <w:highlight w:val="none"/>
          <w:lang w:eastAsia="zh-CN"/>
        </w:rPr>
        <w:t>或</w:t>
      </w:r>
      <w:r>
        <w:rPr>
          <w:rFonts w:hint="default" w:ascii="Times New Roman" w:hAnsi="Times New Roman" w:eastAsia="宋体" w:cs="Times New Roman"/>
          <w:color w:val="2C2C2C"/>
          <w:kern w:val="0"/>
          <w:sz w:val="24"/>
          <w:szCs w:val="24"/>
          <w:highlight w:val="none"/>
        </w:rPr>
        <w:t>产业化发展等</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lang w:eastAsia="zh-CN"/>
        </w:rPr>
      </w:pPr>
      <w:r>
        <w:rPr>
          <w:rFonts w:hint="default" w:ascii="Times New Roman" w:hAnsi="Times New Roman" w:eastAsia="宋体" w:cs="Times New Roman"/>
          <w:color w:val="2C2C2C"/>
          <w:kern w:val="0"/>
          <w:sz w:val="24"/>
          <w:szCs w:val="24"/>
          <w:highlight w:val="none"/>
        </w:rPr>
        <w:t>6.</w:t>
      </w:r>
      <w:r>
        <w:rPr>
          <w:rFonts w:hint="default" w:ascii="Times New Roman" w:hAnsi="Times New Roman" w:eastAsia="宋体" w:cs="Times New Roman"/>
          <w:color w:val="2C2C2C"/>
          <w:kern w:val="0"/>
          <w:sz w:val="24"/>
          <w:szCs w:val="24"/>
          <w:highlight w:val="none"/>
          <w:lang w:eastAsia="zh-CN"/>
        </w:rPr>
        <w:t>建立</w:t>
      </w:r>
      <w:r>
        <w:rPr>
          <w:rFonts w:hint="default" w:ascii="Times New Roman" w:hAnsi="Times New Roman" w:eastAsia="宋体" w:cs="Times New Roman"/>
          <w:color w:val="2C2C2C"/>
          <w:kern w:val="0"/>
          <w:sz w:val="24"/>
          <w:szCs w:val="24"/>
          <w:highlight w:val="none"/>
        </w:rPr>
        <w:t>高效完善内部管理制度的</w:t>
      </w:r>
      <w:r>
        <w:rPr>
          <w:rFonts w:hint="default" w:ascii="Times New Roman" w:hAnsi="Times New Roman" w:eastAsia="宋体" w:cs="Times New Roman"/>
          <w:color w:val="2C2C2C"/>
          <w:kern w:val="0"/>
          <w:sz w:val="24"/>
          <w:szCs w:val="24"/>
          <w:highlight w:val="none"/>
          <w:lang w:eastAsia="zh-CN"/>
        </w:rPr>
        <w:t>资料，如</w:t>
      </w:r>
      <w:r>
        <w:rPr>
          <w:rFonts w:hint="default" w:ascii="Times New Roman" w:hAnsi="Times New Roman" w:eastAsia="宋体" w:cs="Times New Roman"/>
          <w:color w:val="2C2C2C"/>
          <w:kern w:val="0"/>
          <w:sz w:val="24"/>
          <w:szCs w:val="24"/>
          <w:highlight w:val="none"/>
        </w:rPr>
        <w:t>突发事件应急处理、环境卫生、知识产权、消费者权益、人才管理等</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lang w:val="en-US" w:eastAsia="zh-CN"/>
        </w:rPr>
      </w:pPr>
      <w:r>
        <w:rPr>
          <w:rFonts w:hint="default" w:ascii="Times New Roman" w:hAnsi="Times New Roman" w:eastAsia="宋体" w:cs="Times New Roman"/>
          <w:color w:val="2C2C2C"/>
          <w:kern w:val="0"/>
          <w:sz w:val="24"/>
          <w:szCs w:val="24"/>
          <w:highlight w:val="none"/>
          <w:lang w:val="en-US" w:eastAsia="zh-CN"/>
        </w:rPr>
        <w:t>7.专业人才队伍建设的资料。</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rPr>
        <w:t>关于“</w:t>
      </w:r>
      <w:r>
        <w:rPr>
          <w:rFonts w:hint="default" w:ascii="Times New Roman" w:hAnsi="Times New Roman" w:eastAsia="宋体" w:cs="Times New Roman"/>
          <w:b w:val="0"/>
          <w:bCs w:val="0"/>
          <w:color w:val="2C2C2C"/>
          <w:kern w:val="2"/>
          <w:sz w:val="24"/>
          <w:szCs w:val="24"/>
          <w:highlight w:val="none"/>
        </w:rPr>
        <w:t>在所属行业或领域内具有较强影响力</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left"/>
        <w:rPr>
          <w:rFonts w:hint="default" w:ascii="Times New Roman" w:hAnsi="Times New Roman" w:eastAsia="宋体" w:cs="Times New Roman"/>
          <w:color w:val="2C2C2C"/>
          <w:kern w:val="0"/>
          <w:sz w:val="24"/>
          <w:szCs w:val="24"/>
          <w:highlight w:val="none"/>
          <w:lang w:eastAsia="zh-CN"/>
        </w:rPr>
      </w:pPr>
      <w:r>
        <w:rPr>
          <w:rFonts w:hint="default" w:ascii="Times New Roman" w:hAnsi="Times New Roman" w:eastAsia="宋体" w:cs="Times New Roman"/>
          <w:color w:val="2C2C2C"/>
          <w:kern w:val="0"/>
          <w:sz w:val="24"/>
          <w:szCs w:val="24"/>
          <w:highlight w:val="none"/>
        </w:rPr>
        <w:t>1.</w:t>
      </w:r>
      <w:r>
        <w:rPr>
          <w:rFonts w:hint="default" w:ascii="Times New Roman" w:hAnsi="Times New Roman" w:eastAsia="宋体" w:cs="Times New Roman"/>
          <w:color w:val="2C2C2C"/>
          <w:kern w:val="0"/>
          <w:sz w:val="24"/>
          <w:szCs w:val="24"/>
          <w:highlight w:val="none"/>
          <w:lang w:eastAsia="zh-CN"/>
        </w:rPr>
        <w:t>牵头或参与组建行业协会、制订国家标准或行业标准等资料。</w:t>
      </w:r>
    </w:p>
    <w:p>
      <w:pPr>
        <w:ind w:firstLine="480" w:firstLineChars="200"/>
        <w:jc w:val="left"/>
        <w:rPr>
          <w:rFonts w:hint="default" w:ascii="Times New Roman" w:hAnsi="Times New Roman" w:eastAsia="宋体" w:cs="Times New Roman"/>
          <w:color w:val="2C2C2C"/>
          <w:kern w:val="0"/>
          <w:sz w:val="24"/>
          <w:szCs w:val="24"/>
          <w:highlight w:val="none"/>
          <w:lang w:eastAsia="zh-CN"/>
        </w:rPr>
      </w:pPr>
      <w:r>
        <w:rPr>
          <w:rFonts w:hint="default" w:ascii="Times New Roman" w:hAnsi="Times New Roman" w:eastAsia="宋体" w:cs="Times New Roman"/>
          <w:color w:val="2C2C2C"/>
          <w:kern w:val="0"/>
          <w:sz w:val="24"/>
          <w:szCs w:val="24"/>
          <w:highlight w:val="none"/>
          <w:lang w:eastAsia="zh-CN"/>
        </w:rPr>
        <w:t>2</w:t>
      </w:r>
      <w:r>
        <w:rPr>
          <w:rFonts w:hint="default" w:ascii="Times New Roman" w:hAnsi="Times New Roman" w:eastAsia="宋体" w:cs="Times New Roman"/>
          <w:color w:val="2C2C2C"/>
          <w:kern w:val="0"/>
          <w:sz w:val="24"/>
          <w:szCs w:val="24"/>
          <w:highlight w:val="none"/>
        </w:rPr>
        <w:t>.产品覆盖范围、市场份额占比等</w:t>
      </w:r>
      <w:r>
        <w:rPr>
          <w:rFonts w:hint="default" w:ascii="Times New Roman" w:hAnsi="Times New Roman" w:eastAsia="宋体" w:cs="Times New Roman"/>
          <w:color w:val="2C2C2C"/>
          <w:kern w:val="0"/>
          <w:sz w:val="24"/>
          <w:szCs w:val="24"/>
          <w:highlight w:val="none"/>
          <w:lang w:eastAsia="zh-CN"/>
        </w:rPr>
        <w:t>资料。</w:t>
      </w:r>
    </w:p>
    <w:p>
      <w:pPr>
        <w:ind w:firstLine="480" w:firstLineChars="200"/>
        <w:jc w:val="left"/>
        <w:rPr>
          <w:rFonts w:hint="default" w:ascii="Times New Roman" w:hAnsi="Times New Roman" w:eastAsia="宋体" w:cs="Times New Roman"/>
          <w:color w:val="2C2C2C"/>
          <w:kern w:val="0"/>
          <w:sz w:val="24"/>
          <w:szCs w:val="24"/>
          <w:highlight w:val="none"/>
          <w:lang w:val="en-US" w:eastAsia="zh-CN"/>
        </w:rPr>
      </w:pPr>
      <w:r>
        <w:rPr>
          <w:rFonts w:hint="default" w:ascii="Times New Roman" w:hAnsi="Times New Roman" w:eastAsia="宋体" w:cs="Times New Roman"/>
          <w:color w:val="2C2C2C"/>
          <w:kern w:val="0"/>
          <w:sz w:val="24"/>
          <w:szCs w:val="24"/>
          <w:highlight w:val="none"/>
          <w:lang w:val="en-US" w:eastAsia="zh-CN"/>
        </w:rPr>
        <w:t>3.举办有影响力的消费类、文化类活动的资料。</w:t>
      </w:r>
    </w:p>
    <w:p>
      <w:pPr>
        <w:pStyle w:val="2"/>
        <w:rPr>
          <w:rFonts w:hint="default" w:ascii="Times New Roman" w:hAnsi="Times New Roman" w:cs="Times New Roman"/>
        </w:rPr>
      </w:pPr>
      <w:r>
        <w:rPr>
          <w:rFonts w:hint="default" w:ascii="Times New Roman" w:hAnsi="Times New Roman" w:eastAsia="宋体" w:cs="Times New Roman"/>
          <w:color w:val="2C2C2C"/>
          <w:kern w:val="0"/>
          <w:sz w:val="24"/>
          <w:szCs w:val="24"/>
          <w:highlight w:val="none"/>
          <w:lang w:val="en-US" w:eastAsia="zh-CN"/>
        </w:rPr>
        <w:t>4.与国货品牌、影视或动漫作品、文创产品等跨界互动，联合打造IP，共同开展营销等情况的资料。</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auto"/>
          <w:kern w:val="2"/>
          <w:sz w:val="24"/>
          <w:szCs w:val="24"/>
          <w:highlight w:val="none"/>
          <w:lang w:eastAsia="zh-CN"/>
        </w:rPr>
        <w:t>关于“</w:t>
      </w:r>
      <w:r>
        <w:rPr>
          <w:rFonts w:hint="default" w:ascii="Times New Roman" w:hAnsi="Times New Roman" w:eastAsia="宋体" w:cs="Times New Roman"/>
          <w:b w:val="0"/>
          <w:bCs w:val="0"/>
          <w:color w:val="2C2C2C"/>
          <w:kern w:val="2"/>
          <w:sz w:val="24"/>
          <w:szCs w:val="24"/>
          <w:highlight w:val="none"/>
        </w:rPr>
        <w:t>在所属行业或领域内具有代表性和示范性，得到广泛的社会认同和赞誉</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1.</w:t>
      </w:r>
      <w:r>
        <w:rPr>
          <w:rFonts w:hint="default" w:ascii="Times New Roman" w:hAnsi="Times New Roman" w:eastAsia="宋体" w:cs="Times New Roman"/>
          <w:color w:val="2C2C2C"/>
          <w:kern w:val="0"/>
          <w:sz w:val="24"/>
          <w:szCs w:val="24"/>
          <w:highlight w:val="none"/>
          <w:lang w:eastAsia="zh-CN"/>
        </w:rPr>
        <w:t>获得</w:t>
      </w:r>
      <w:r>
        <w:rPr>
          <w:rFonts w:hint="default" w:ascii="Times New Roman" w:hAnsi="Times New Roman" w:eastAsia="宋体" w:cs="Times New Roman"/>
          <w:color w:val="2C2C2C"/>
          <w:kern w:val="0"/>
          <w:sz w:val="24"/>
          <w:szCs w:val="24"/>
          <w:highlight w:val="none"/>
        </w:rPr>
        <w:t>的各类体系认证证书</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2.各级政府部门、行业机构颁发的荣誉证书、牌匾照片、</w:t>
      </w:r>
      <w:r>
        <w:rPr>
          <w:rFonts w:hint="default" w:ascii="Times New Roman" w:hAnsi="Times New Roman" w:eastAsia="宋体" w:cs="Times New Roman"/>
          <w:color w:val="2C2C2C"/>
          <w:kern w:val="0"/>
          <w:sz w:val="24"/>
          <w:szCs w:val="24"/>
          <w:highlight w:val="none"/>
          <w:lang w:eastAsia="zh-CN"/>
        </w:rPr>
        <w:t>公告文件</w:t>
      </w:r>
      <w:r>
        <w:rPr>
          <w:rFonts w:hint="default" w:ascii="Times New Roman" w:hAnsi="Times New Roman" w:eastAsia="宋体" w:cs="Times New Roman"/>
          <w:color w:val="2C2C2C"/>
          <w:kern w:val="0"/>
          <w:sz w:val="24"/>
          <w:szCs w:val="24"/>
          <w:highlight w:val="none"/>
        </w:rPr>
        <w:t>等</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3.</w:t>
      </w:r>
      <w:r>
        <w:rPr>
          <w:rFonts w:hint="default" w:ascii="Times New Roman" w:hAnsi="Times New Roman" w:eastAsia="宋体" w:cs="Times New Roman"/>
          <w:color w:val="2C2C2C"/>
          <w:kern w:val="0"/>
          <w:sz w:val="24"/>
          <w:szCs w:val="24"/>
          <w:highlight w:val="none"/>
          <w:lang w:eastAsia="zh-CN"/>
        </w:rPr>
        <w:t>参与</w:t>
      </w:r>
      <w:r>
        <w:rPr>
          <w:rFonts w:hint="default" w:ascii="Times New Roman" w:hAnsi="Times New Roman" w:eastAsia="宋体" w:cs="Times New Roman"/>
          <w:color w:val="2C2C2C"/>
          <w:kern w:val="0"/>
          <w:sz w:val="24"/>
          <w:szCs w:val="24"/>
          <w:highlight w:val="none"/>
        </w:rPr>
        <w:t>疫情防控、抢险救灾、应急保供等公益</w:t>
      </w:r>
      <w:r>
        <w:rPr>
          <w:rFonts w:hint="default" w:ascii="Times New Roman" w:hAnsi="Times New Roman" w:eastAsia="宋体" w:cs="Times New Roman"/>
          <w:color w:val="2C2C2C"/>
          <w:kern w:val="0"/>
          <w:sz w:val="24"/>
          <w:szCs w:val="24"/>
          <w:highlight w:val="none"/>
          <w:lang w:eastAsia="zh-CN"/>
        </w:rPr>
        <w:t>活动</w:t>
      </w:r>
      <w:r>
        <w:rPr>
          <w:rFonts w:hint="default" w:ascii="Times New Roman" w:hAnsi="Times New Roman" w:eastAsia="宋体" w:cs="Times New Roman"/>
          <w:color w:val="2C2C2C"/>
          <w:kern w:val="0"/>
          <w:sz w:val="24"/>
          <w:szCs w:val="24"/>
          <w:highlight w:val="none"/>
        </w:rPr>
        <w:t>，以及在促进社会和谐稳定</w:t>
      </w:r>
      <w:r>
        <w:rPr>
          <w:rFonts w:hint="default" w:ascii="Times New Roman" w:hAnsi="Times New Roman" w:eastAsia="宋体" w:cs="Times New Roman"/>
          <w:color w:val="2C2C2C"/>
          <w:kern w:val="0"/>
          <w:sz w:val="24"/>
          <w:szCs w:val="24"/>
          <w:highlight w:val="none"/>
          <w:lang w:eastAsia="zh-CN"/>
        </w:rPr>
        <w:t>等方面</w:t>
      </w:r>
      <w:r>
        <w:rPr>
          <w:rFonts w:hint="default" w:ascii="Times New Roman" w:hAnsi="Times New Roman" w:eastAsia="宋体" w:cs="Times New Roman"/>
          <w:color w:val="2C2C2C"/>
          <w:kern w:val="0"/>
          <w:sz w:val="24"/>
          <w:szCs w:val="24"/>
          <w:highlight w:val="none"/>
        </w:rPr>
        <w:t>作出突出贡献</w:t>
      </w:r>
      <w:r>
        <w:rPr>
          <w:rFonts w:hint="default" w:ascii="Times New Roman" w:hAnsi="Times New Roman" w:eastAsia="宋体" w:cs="Times New Roman"/>
          <w:color w:val="2C2C2C"/>
          <w:kern w:val="0"/>
          <w:sz w:val="24"/>
          <w:szCs w:val="24"/>
          <w:highlight w:val="none"/>
          <w:lang w:eastAsia="zh-CN"/>
        </w:rPr>
        <w:t>的资料。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4.积极参与政府</w:t>
      </w:r>
      <w:r>
        <w:rPr>
          <w:rFonts w:hint="default" w:ascii="Times New Roman" w:hAnsi="Times New Roman" w:eastAsia="宋体" w:cs="Times New Roman"/>
          <w:color w:val="2C2C2C"/>
          <w:kern w:val="0"/>
          <w:sz w:val="24"/>
          <w:szCs w:val="24"/>
          <w:highlight w:val="none"/>
          <w:lang w:eastAsia="zh-CN"/>
        </w:rPr>
        <w:t>部门</w:t>
      </w:r>
      <w:r>
        <w:rPr>
          <w:rFonts w:hint="default" w:ascii="Times New Roman" w:hAnsi="Times New Roman" w:eastAsia="宋体" w:cs="Times New Roman"/>
          <w:color w:val="2C2C2C"/>
          <w:kern w:val="0"/>
          <w:sz w:val="24"/>
          <w:szCs w:val="24"/>
          <w:highlight w:val="none"/>
        </w:rPr>
        <w:t>、行业协会组织的</w:t>
      </w:r>
      <w:r>
        <w:rPr>
          <w:rFonts w:hint="default" w:ascii="Times New Roman" w:hAnsi="Times New Roman" w:eastAsia="宋体" w:cs="Times New Roman"/>
          <w:color w:val="2C2C2C"/>
          <w:kern w:val="0"/>
          <w:sz w:val="24"/>
          <w:szCs w:val="24"/>
          <w:highlight w:val="none"/>
          <w:lang w:eastAsia="zh-CN"/>
        </w:rPr>
        <w:t>消费促进和宣传推广</w:t>
      </w:r>
      <w:r>
        <w:rPr>
          <w:rFonts w:hint="default" w:ascii="Times New Roman" w:hAnsi="Times New Roman" w:eastAsia="宋体" w:cs="Times New Roman"/>
          <w:color w:val="2C2C2C"/>
          <w:kern w:val="0"/>
          <w:sz w:val="24"/>
          <w:szCs w:val="24"/>
          <w:highlight w:val="none"/>
        </w:rPr>
        <w:t>活动，以及参与促进行业发展公益性活动</w:t>
      </w:r>
      <w:r>
        <w:rPr>
          <w:rFonts w:hint="default" w:ascii="Times New Roman" w:hAnsi="Times New Roman" w:eastAsia="宋体" w:cs="Times New Roman"/>
          <w:color w:val="2C2C2C"/>
          <w:kern w:val="0"/>
          <w:sz w:val="24"/>
          <w:szCs w:val="24"/>
          <w:highlight w:val="none"/>
          <w:lang w:eastAsia="zh-CN"/>
        </w:rPr>
        <w:t>的资料。</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rPr>
        <w:t>关于“</w:t>
      </w:r>
      <w:r>
        <w:rPr>
          <w:rFonts w:hint="default" w:ascii="Times New Roman" w:hAnsi="Times New Roman" w:eastAsia="宋体" w:cs="Times New Roman"/>
          <w:b w:val="0"/>
          <w:bCs w:val="0"/>
          <w:color w:val="2C2C2C"/>
          <w:kern w:val="2"/>
          <w:sz w:val="24"/>
          <w:szCs w:val="24"/>
          <w:highlight w:val="none"/>
        </w:rPr>
        <w:t>经营状况良好，且具有较强的可持续发展能力</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ind w:firstLine="480" w:firstLineChars="200"/>
        <w:jc w:val="left"/>
        <w:rPr>
          <w:rFonts w:hint="default" w:ascii="Times New Roman" w:hAnsi="Times New Roman" w:eastAsia="宋体" w:cs="Times New Roman"/>
          <w:color w:val="2C2C2C"/>
          <w:kern w:val="0"/>
          <w:sz w:val="24"/>
          <w:szCs w:val="24"/>
          <w:highlight w:val="none"/>
          <w:lang w:eastAsia="zh-CN"/>
        </w:rPr>
      </w:pPr>
      <w:r>
        <w:rPr>
          <w:rFonts w:hint="default" w:ascii="Times New Roman" w:hAnsi="Times New Roman" w:eastAsia="宋体" w:cs="Times New Roman"/>
          <w:color w:val="2C2C2C"/>
          <w:kern w:val="0"/>
          <w:sz w:val="24"/>
          <w:szCs w:val="24"/>
          <w:highlight w:val="none"/>
        </w:rPr>
        <w:t>1.近</w:t>
      </w:r>
      <w:r>
        <w:rPr>
          <w:rFonts w:hint="default" w:ascii="Times New Roman" w:hAnsi="Times New Roman" w:eastAsia="宋体" w:cs="Times New Roman"/>
          <w:color w:val="2C2C2C"/>
          <w:kern w:val="0"/>
          <w:sz w:val="24"/>
          <w:szCs w:val="24"/>
          <w:highlight w:val="none"/>
          <w:lang w:val="en-US" w:eastAsia="zh-CN"/>
        </w:rPr>
        <w:t>3</w:t>
      </w:r>
      <w:r>
        <w:rPr>
          <w:rFonts w:hint="default" w:ascii="Times New Roman" w:hAnsi="Times New Roman" w:eastAsia="宋体" w:cs="Times New Roman"/>
          <w:color w:val="2C2C2C"/>
          <w:kern w:val="0"/>
          <w:sz w:val="24"/>
          <w:szCs w:val="24"/>
          <w:highlight w:val="none"/>
        </w:rPr>
        <w:t>年资产负债表</w:t>
      </w:r>
      <w:r>
        <w:rPr>
          <w:rFonts w:hint="default" w:ascii="Times New Roman" w:hAnsi="Times New Roman" w:eastAsia="宋体" w:cs="Times New Roman"/>
          <w:color w:val="2C2C2C"/>
          <w:kern w:val="0"/>
          <w:sz w:val="24"/>
          <w:szCs w:val="24"/>
          <w:highlight w:val="none"/>
          <w:lang w:eastAsia="zh-CN"/>
        </w:rPr>
        <w:t>、利润表、</w:t>
      </w:r>
      <w:r>
        <w:rPr>
          <w:rFonts w:hint="default" w:ascii="Times New Roman" w:hAnsi="Times New Roman" w:eastAsia="宋体" w:cs="Times New Roman"/>
          <w:color w:val="2C2C2C"/>
          <w:kern w:val="0"/>
          <w:sz w:val="24"/>
          <w:szCs w:val="24"/>
          <w:highlight w:val="none"/>
        </w:rPr>
        <w:t>损益表，或经第三方审计的财务报告</w:t>
      </w:r>
      <w:r>
        <w:rPr>
          <w:rFonts w:hint="default" w:ascii="Times New Roman" w:hAnsi="Times New Roman" w:eastAsia="宋体" w:cs="Times New Roman"/>
          <w:color w:val="2C2C2C"/>
          <w:kern w:val="0"/>
          <w:sz w:val="24"/>
          <w:szCs w:val="24"/>
          <w:highlight w:val="none"/>
          <w:lang w:eastAsia="zh-CN"/>
        </w:rPr>
        <w:t>。</w:t>
      </w:r>
    </w:p>
    <w:p>
      <w:pPr>
        <w:ind w:firstLine="480" w:firstLineChars="200"/>
        <w:jc w:val="left"/>
        <w:rPr>
          <w:rFonts w:hint="default" w:ascii="Times New Roman" w:hAnsi="Times New Roman" w:eastAsia="宋体" w:cs="Times New Roman"/>
          <w:color w:val="2C2C2C"/>
          <w:kern w:val="0"/>
          <w:sz w:val="24"/>
          <w:szCs w:val="24"/>
          <w:highlight w:val="none"/>
          <w:lang w:val="en-US" w:eastAsia="zh-CN"/>
        </w:rPr>
      </w:pPr>
      <w:r>
        <w:rPr>
          <w:rFonts w:hint="default" w:ascii="Times New Roman" w:hAnsi="Times New Roman" w:eastAsia="宋体" w:cs="Times New Roman"/>
          <w:color w:val="2C2C2C"/>
          <w:kern w:val="0"/>
          <w:sz w:val="24"/>
          <w:szCs w:val="24"/>
          <w:highlight w:val="none"/>
          <w:lang w:val="en-US" w:eastAsia="zh-CN"/>
        </w:rPr>
        <w:t>2.直观展示企业股权结构的股权穿透图、股权结构图等图示，以及</w:t>
      </w:r>
      <w:r>
        <w:rPr>
          <w:rFonts w:hint="default" w:ascii="Times New Roman" w:hAnsi="Times New Roman" w:eastAsia="宋体" w:cs="Times New Roman"/>
          <w:color w:val="2C2C2C"/>
          <w:kern w:val="0"/>
          <w:sz w:val="24"/>
          <w:szCs w:val="24"/>
          <w:highlight w:val="none"/>
          <w:lang w:eastAsia="zh-CN"/>
        </w:rPr>
        <w:t>相关资料。</w:t>
      </w:r>
    </w:p>
    <w:p>
      <w:pPr>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lang w:val="en-US" w:eastAsia="zh-CN"/>
        </w:rPr>
        <w:t>3.</w:t>
      </w:r>
      <w:r>
        <w:rPr>
          <w:rFonts w:hint="default" w:ascii="Times New Roman" w:hAnsi="Times New Roman" w:eastAsia="宋体" w:cs="Times New Roman"/>
          <w:color w:val="2C2C2C"/>
          <w:kern w:val="0"/>
          <w:sz w:val="24"/>
          <w:szCs w:val="24"/>
          <w:highlight w:val="none"/>
        </w:rPr>
        <w:t>上市</w:t>
      </w:r>
      <w:r>
        <w:rPr>
          <w:rFonts w:hint="default" w:ascii="Times New Roman" w:hAnsi="Times New Roman" w:eastAsia="宋体" w:cs="Times New Roman"/>
          <w:color w:val="2C2C2C"/>
          <w:kern w:val="0"/>
          <w:sz w:val="24"/>
          <w:szCs w:val="24"/>
          <w:highlight w:val="none"/>
          <w:lang w:eastAsia="zh-CN"/>
        </w:rPr>
        <w:t>企业年报等相关资料。</w:t>
      </w:r>
    </w:p>
    <w:p>
      <w:pPr>
        <w:numPr>
          <w:ilvl w:val="0"/>
          <w:numId w:val="4"/>
        </w:numPr>
        <w:ind w:firstLine="480" w:firstLineChars="200"/>
        <w:jc w:val="left"/>
        <w:rPr>
          <w:rFonts w:hint="default" w:ascii="Times New Roman" w:hAnsi="Times New Roman" w:eastAsia="宋体" w:cs="Times New Roman"/>
          <w:b w:val="0"/>
          <w:bCs w:val="0"/>
          <w:color w:val="2C2C2C"/>
          <w:kern w:val="2"/>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rPr>
        <w:t>关于“</w:t>
      </w:r>
      <w:r>
        <w:rPr>
          <w:rFonts w:hint="default" w:ascii="Times New Roman" w:hAnsi="Times New Roman" w:eastAsia="宋体" w:cs="Times New Roman"/>
          <w:b w:val="0"/>
          <w:bCs w:val="0"/>
          <w:color w:val="2C2C2C"/>
          <w:kern w:val="2"/>
          <w:sz w:val="24"/>
          <w:szCs w:val="24"/>
          <w:highlight w:val="none"/>
        </w:rPr>
        <w:t>未在经营异常名录或严重违法失信名单中</w:t>
      </w:r>
      <w:r>
        <w:rPr>
          <w:rFonts w:hint="default" w:ascii="Times New Roman" w:hAnsi="Times New Roman" w:eastAsia="宋体" w:cs="Times New Roman"/>
          <w:b w:val="0"/>
          <w:bCs w:val="0"/>
          <w:color w:val="auto"/>
          <w:kern w:val="2"/>
          <w:sz w:val="24"/>
          <w:szCs w:val="24"/>
          <w:highlight w:val="none"/>
          <w:lang w:val="en-US" w:eastAsia="zh-CN"/>
        </w:rPr>
        <w:t>”，</w:t>
      </w:r>
      <w:r>
        <w:rPr>
          <w:rFonts w:hint="default" w:ascii="Times New Roman" w:hAnsi="Times New Roman" w:cs="Times New Roman"/>
          <w:b w:val="0"/>
          <w:bCs w:val="0"/>
          <w:color w:val="2C2C2C"/>
          <w:kern w:val="2"/>
          <w:sz w:val="24"/>
          <w:szCs w:val="24"/>
          <w:highlight w:val="none"/>
          <w:lang w:eastAsia="zh-CN"/>
        </w:rPr>
        <w:t>可提供：</w:t>
      </w:r>
    </w:p>
    <w:p>
      <w:pPr>
        <w:wordWrap w:val="0"/>
        <w:ind w:firstLine="480" w:firstLineChars="200"/>
        <w:jc w:val="left"/>
        <w:rPr>
          <w:rFonts w:hint="default" w:ascii="Times New Roman" w:hAnsi="Times New Roman" w:eastAsia="宋体" w:cs="Times New Roman"/>
          <w:color w:val="2C2C2C"/>
          <w:kern w:val="0"/>
          <w:sz w:val="24"/>
          <w:szCs w:val="24"/>
          <w:highlight w:val="none"/>
        </w:rPr>
      </w:pPr>
      <w:r>
        <w:rPr>
          <w:rFonts w:hint="default" w:ascii="Times New Roman" w:hAnsi="Times New Roman" w:eastAsia="宋体" w:cs="Times New Roman"/>
          <w:color w:val="2C2C2C"/>
          <w:kern w:val="0"/>
          <w:sz w:val="24"/>
          <w:szCs w:val="24"/>
          <w:highlight w:val="none"/>
        </w:rPr>
        <w:t>截</w:t>
      </w:r>
      <w:r>
        <w:rPr>
          <w:rFonts w:hint="default" w:ascii="Times New Roman" w:hAnsi="Times New Roman" w:eastAsia="宋体" w:cs="Times New Roman"/>
          <w:color w:val="2C2C2C"/>
          <w:kern w:val="0"/>
          <w:sz w:val="24"/>
          <w:szCs w:val="24"/>
          <w:highlight w:val="none"/>
          <w:lang w:eastAsia="zh-CN"/>
        </w:rPr>
        <w:t>至申</w:t>
      </w:r>
      <w:r>
        <w:rPr>
          <w:rFonts w:hint="default" w:ascii="Times New Roman" w:hAnsi="Times New Roman" w:eastAsia="宋体" w:cs="Times New Roman"/>
          <w:color w:val="2C2C2C"/>
          <w:kern w:val="0"/>
          <w:sz w:val="24"/>
          <w:szCs w:val="24"/>
          <w:highlight w:val="none"/>
        </w:rPr>
        <w:t>报前</w:t>
      </w:r>
      <w:r>
        <w:rPr>
          <w:rFonts w:hint="default" w:ascii="Times New Roman" w:hAnsi="Times New Roman" w:eastAsia="宋体" w:cs="Times New Roman"/>
          <w:color w:val="2C2C2C"/>
          <w:kern w:val="0"/>
          <w:sz w:val="24"/>
          <w:szCs w:val="24"/>
          <w:highlight w:val="none"/>
          <w:lang w:eastAsia="zh-CN"/>
        </w:rPr>
        <w:t>的</w:t>
      </w:r>
      <w:r>
        <w:rPr>
          <w:rFonts w:hint="default" w:ascii="Times New Roman" w:hAnsi="Times New Roman" w:eastAsia="宋体" w:cs="Times New Roman"/>
          <w:color w:val="2C2C2C"/>
          <w:kern w:val="0"/>
          <w:sz w:val="24"/>
          <w:szCs w:val="24"/>
          <w:highlight w:val="none"/>
        </w:rPr>
        <w:t>查询记录</w:t>
      </w:r>
      <w:r>
        <w:rPr>
          <w:rFonts w:hint="default" w:ascii="Times New Roman" w:hAnsi="Times New Roman" w:eastAsia="宋体" w:cs="Times New Roman"/>
          <w:color w:val="2C2C2C"/>
          <w:kern w:val="0"/>
          <w:sz w:val="24"/>
          <w:szCs w:val="24"/>
          <w:highlight w:val="none"/>
          <w:lang w:eastAsia="zh-CN"/>
        </w:rPr>
        <w:t>等（可通过国家企业信用信息公示系统、信用中国等网站查询）</w:t>
      </w:r>
      <w:r>
        <w:rPr>
          <w:rFonts w:hint="default" w:ascii="Times New Roman" w:hAnsi="Times New Roman" w:eastAsia="宋体" w:cs="Times New Roman"/>
          <w:color w:val="2C2C2C"/>
          <w:kern w:val="0"/>
          <w:sz w:val="24"/>
          <w:szCs w:val="24"/>
          <w:highlight w:val="none"/>
        </w:rPr>
        <w:t>。</w:t>
      </w:r>
    </w:p>
    <w:p>
      <w:pPr>
        <w:pStyle w:val="2"/>
        <w:ind w:firstLine="480" w:firstLineChars="200"/>
        <w:rPr>
          <w:rFonts w:hint="default" w:ascii="Times New Roman" w:hAnsi="Times New Roman" w:eastAsia="黑体" w:cs="Times New Roman"/>
          <w:color w:val="2C2C2C"/>
          <w:kern w:val="0"/>
          <w:sz w:val="24"/>
          <w:szCs w:val="24"/>
          <w:highlight w:val="none"/>
        </w:rPr>
      </w:pPr>
      <w:r>
        <w:rPr>
          <w:rFonts w:hint="default" w:ascii="Times New Roman" w:hAnsi="Times New Roman" w:eastAsia="黑体" w:cs="Times New Roman"/>
          <w:color w:val="2C2C2C"/>
          <w:kern w:val="0"/>
          <w:sz w:val="24"/>
          <w:szCs w:val="24"/>
          <w:highlight w:val="none"/>
        </w:rPr>
        <w:br w:type="page"/>
      </w:r>
    </w:p>
    <w:p>
      <w:pPr>
        <w:jc w:val="center"/>
        <w:rPr>
          <w:rFonts w:hint="default" w:ascii="Times New Roman" w:hAnsi="Times New Roman" w:eastAsia="方正小标宋_GBK" w:cs="Times New Roman"/>
          <w:color w:val="2C2C2C"/>
          <w:kern w:val="0"/>
          <w:sz w:val="36"/>
          <w:szCs w:val="36"/>
          <w:highlight w:val="none"/>
        </w:rPr>
      </w:pPr>
      <w:bookmarkStart w:id="9" w:name="_Toc51766598_WPSOffice_Level2"/>
      <w:r>
        <w:rPr>
          <w:rFonts w:hint="default" w:ascii="Times New Roman" w:hAnsi="Times New Roman" w:eastAsia="方正小标宋_GBK" w:cs="Times New Roman"/>
          <w:color w:val="2C2C2C"/>
          <w:kern w:val="0"/>
          <w:sz w:val="36"/>
          <w:szCs w:val="36"/>
          <w:highlight w:val="none"/>
          <w:lang w:eastAsia="zh-CN"/>
        </w:rPr>
        <w:t>四</w:t>
      </w:r>
      <w:r>
        <w:rPr>
          <w:rFonts w:hint="default" w:ascii="Times New Roman" w:hAnsi="Times New Roman" w:eastAsia="方正小标宋_GBK" w:cs="Times New Roman"/>
          <w:color w:val="2C2C2C"/>
          <w:kern w:val="0"/>
          <w:sz w:val="36"/>
          <w:szCs w:val="36"/>
          <w:highlight w:val="none"/>
        </w:rPr>
        <w:t>、真实性承诺书</w:t>
      </w:r>
      <w:bookmarkEnd w:id="9"/>
    </w:p>
    <w:p>
      <w:pPr>
        <w:jc w:val="center"/>
        <w:rPr>
          <w:rFonts w:hint="default" w:ascii="Times New Roman" w:hAnsi="Times New Roman" w:eastAsia="黑体" w:cs="Times New Roman"/>
          <w:color w:val="2C2C2C"/>
          <w:kern w:val="0"/>
          <w:sz w:val="32"/>
          <w:szCs w:val="32"/>
          <w:highlight w:val="none"/>
        </w:rPr>
      </w:pPr>
      <w:bookmarkStart w:id="10" w:name="_GoBack"/>
      <w:bookmarkEnd w:id="10"/>
      <w:r>
        <w:rPr>
          <w:rFonts w:hint="default" w:ascii="Times New Roman" w:hAnsi="Times New Roman" w:cs="Times New Roman"/>
          <w:sz w:val="30"/>
          <w:highlight w:val="none"/>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18415" b="14605"/>
                <wp:wrapNone/>
                <wp:docPr id="1032" name="文本框 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a:effectLst/>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市商务局关于开展老字号焕新工作的通知</w:t>
                            </w:r>
                            <w:r>
                              <w:rPr>
                                <w:rFonts w:hint="eastAsia" w:ascii="仿宋_GB2312" w:hAnsi="仿宋_GB2312" w:eastAsia="仿宋_GB2312" w:cs="仿宋_GB2312"/>
                                <w:sz w:val="32"/>
                                <w:szCs w:val="32"/>
                              </w:rPr>
                              <w:t>》及有关工作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eastAsia="zh-CN"/>
                              </w:rPr>
                              <w:t>津门老字号</w:t>
                            </w:r>
                            <w:r>
                              <w:rPr>
                                <w:rFonts w:hint="eastAsia" w:ascii="仿宋_GB2312" w:hAnsi="华文仿宋" w:eastAsia="仿宋_GB2312"/>
                                <w:sz w:val="32"/>
                                <w:szCs w:val="32"/>
                              </w:rPr>
                              <w:t>”所提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40.5pt;width:408.6pt;z-index:251659264;mso-width-relative:page;mso-height-relative:page;" fillcolor="#FFFFFF" filled="t" stroked="t" coordsize="21600,21600" o:gfxdata="UEsFBgAAAAAAAAAAAAAAAAAAAAAAAFBLAwQKAAAAAACHTuJAAAAAAAAAAAAAAAAABAAAAGRycy9Q&#10;SwMEFAAAAAgAh07iQOZw+4HXAAAACQEAAA8AAABkcnMvZG93bnJldi54bWxNj8tOwzAQRfdI/IM1&#10;SOyo3TSUKMSpoIIVKwpSt048TQLxOLLdB/16hhVdju7RnXOr1cmN4oAhDp40zGcKBFLr7UCdhs+P&#10;17sCREyGrBk9oYYfjLCqr68qU1p/pHc8bFInuIRiaTT0KU2llLHt0Zk48xMSZzsfnEl8hk7aYI5c&#10;7kaZKbWUzgzEH3oz4brH9nuzdxr81/PLdnjarqe3IBfufJapaXda397M1SOIhKf0D8OfPqtDzU6N&#10;35ONYtTwkDOoIct5AMdFli9BNMwt1H0Bsq7k5YL6F1BLAwQUAAAACACHTuJArwRlFgcCAAADBAAA&#10;DgAAAGRycy9lMm9Eb2MueG1srVNBrtMwEN0jcQfLe5o0bT/9UdMvRFWEhOBLHw7gOnZjybHN2G1S&#10;DgA3YMWGPefqORg7pe0HVggv7BnP+M3Mm/Hirm812QvwypqKjkc5JcJwWyuzreiH9+tnc0p8YKZm&#10;2hpR0YPw9G759Mmic6UobGN1LYAgiPFl5yrahODKLPO8ES3zI+uEQaO00LKAKmyzGliH6K3Oijy/&#10;yToLtQPLhfd4uxqMdJnwpRQ8vJPSi0B0RTG3kHZI+ybu2XLByi0w1yh+SoP9QxYtUwaDnqFWLDCy&#10;A/UHVKs4WG9lGHHbZlZKxUWqAasZ579V89AwJ1ItSI53Z5r8/4Plb/f3QFSNvcsnBSWGtdil49cv&#10;x28/jt8/kyIy1DlfouODu4eT5lGM5fYS2nhiIaRPrB7OrIo+EI6Xs/H8tiiQfI62+XgyncwS79nl&#10;uQMfXgnbkihUFLBtiU22f+MDhkTXXy4xmrda1WuldVJgu3mpgewZtnidVswZnzxy04Z0Fb2JsQln&#10;OGlSs4Bi67B2b7Yp3qMX/ho4T+tvwDGxFfPNkEBCiG6sBLsz9ZCJNvFCpHk8VRQ5HViMUug3PbpG&#10;cWPrA7YE/xQy0Vj4REmH84lJftwxEJTo1wYH4HY8ncaBTsp09jwSDNeWzbWFGY5QFR1oNfbFLlip&#10;ErWXmEhaVHDSEn2nXxFH+VpPXpe/u/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5nD7gdcAAAAJ&#10;AQAADwAAAAAAAAABACAAAAA4AAAAZHJzL2Rvd25yZXYueG1sUEsBAhQAFAAAAAgAh07iQK8EZRYH&#10;AgAAAwQAAA4AAAAAAAAAAQAgAAAAPAEAAGRycy9lMm9Eb2MueG1sUEsFBgAAAAAGAAYAWQEAALUF&#10;AAA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市商务局关于开展老字号焕新工作的通知</w:t>
                      </w:r>
                      <w:r>
                        <w:rPr>
                          <w:rFonts w:hint="eastAsia" w:ascii="仿宋_GB2312" w:hAnsi="仿宋_GB2312" w:eastAsia="仿宋_GB2312" w:cs="仿宋_GB2312"/>
                          <w:sz w:val="32"/>
                          <w:szCs w:val="32"/>
                        </w:rPr>
                        <w:t>》及有关工作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eastAsia="zh-CN"/>
                        </w:rPr>
                        <w:t>津门老字号</w:t>
                      </w:r>
                      <w:r>
                        <w:rPr>
                          <w:rFonts w:hint="eastAsia" w:ascii="仿宋_GB2312" w:hAnsi="华文仿宋" w:eastAsia="仿宋_GB2312"/>
                          <w:sz w:val="32"/>
                          <w:szCs w:val="32"/>
                        </w:rPr>
                        <w:t>”所提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hint="default" w:ascii="Times New Roman" w:hAnsi="Times New Roman" w:eastAsia="黑体" w:cs="Times New Roman"/>
          <w:color w:val="2C2C2C"/>
          <w:kern w:val="0"/>
          <w:sz w:val="32"/>
          <w:szCs w:val="32"/>
          <w:highlight w:val="none"/>
        </w:rPr>
      </w:pPr>
    </w:p>
    <w:p>
      <w:pPr>
        <w:jc w:val="center"/>
        <w:rPr>
          <w:rFonts w:hint="default" w:ascii="Times New Roman" w:hAnsi="Times New Roman" w:eastAsia="黑体" w:cs="Times New Roman"/>
          <w:color w:val="2C2C2C"/>
          <w:kern w:val="0"/>
          <w:sz w:val="32"/>
          <w:szCs w:val="32"/>
          <w:highlight w:val="none"/>
        </w:rPr>
      </w:pPr>
    </w:p>
    <w:p>
      <w:pPr>
        <w:jc w:val="center"/>
        <w:rPr>
          <w:rFonts w:hint="default" w:ascii="Times New Roman" w:hAnsi="Times New Roman" w:eastAsia="黑体" w:cs="Times New Roman"/>
          <w:color w:val="2C2C2C"/>
          <w:kern w:val="0"/>
          <w:sz w:val="32"/>
          <w:szCs w:val="32"/>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5"/>
        <w:rPr>
          <w:rFonts w:hint="default" w:ascii="Times New Roman" w:hAnsi="Times New Roman" w:cs="Times New Roman"/>
          <w:highlight w:val="none"/>
        </w:rPr>
      </w:pPr>
    </w:p>
    <w:p>
      <w:pPr>
        <w:jc w:val="left"/>
        <w:rPr>
          <w:rFonts w:hint="default" w:ascii="Times New Roman" w:hAnsi="Times New Roman" w:cs="Times New Roman"/>
          <w:highlight w:val="none"/>
        </w:rPr>
      </w:pPr>
    </w:p>
    <w:p>
      <w:pPr>
        <w:rPr>
          <w:rFonts w:hint="default" w:ascii="Times New Roman" w:hAnsi="Times New Roman" w:cs="Times New Roman"/>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DABB5E01"/>
    <w:multiLevelType w:val="singleLevel"/>
    <w:tmpl w:val="DABB5E01"/>
    <w:lvl w:ilvl="0" w:tentative="0">
      <w:start w:val="1"/>
      <w:numFmt w:val="chineseCounting"/>
      <w:suff w:val="nothing"/>
      <w:lvlText w:val="（%1）"/>
      <w:lvlJc w:val="left"/>
      <w:rPr>
        <w:rFonts w:hint="eastAsia"/>
      </w:rPr>
    </w:lvl>
  </w:abstractNum>
  <w:abstractNum w:abstractNumId="2">
    <w:nsid w:val="FDFFB44D"/>
    <w:multiLevelType w:val="singleLevel"/>
    <w:tmpl w:val="FDFFB44D"/>
    <w:lvl w:ilvl="0" w:tentative="0">
      <w:start w:val="1"/>
      <w:numFmt w:val="decimal"/>
      <w:lvlText w:val="%1."/>
      <w:lvlJc w:val="left"/>
      <w:pPr>
        <w:tabs>
          <w:tab w:val="left" w:pos="312"/>
        </w:tabs>
      </w:pPr>
    </w:lvl>
  </w:abstractNum>
  <w:abstractNum w:abstractNumId="3">
    <w:nsid w:val="5A6AF0C4"/>
    <w:multiLevelType w:val="singleLevel"/>
    <w:tmpl w:val="5A6AF0C4"/>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249AC"/>
    <w:rsid w:val="3EAB0813"/>
    <w:rsid w:val="3F7D738C"/>
    <w:rsid w:val="466F450E"/>
    <w:rsid w:val="9A777EC2"/>
    <w:rsid w:val="DDAD89ED"/>
    <w:rsid w:val="E3FECCEC"/>
    <w:rsid w:val="ECCF3067"/>
    <w:rsid w:val="F7CD164C"/>
    <w:rsid w:val="FD731BD3"/>
    <w:rsid w:val="FFED8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2"/>
    <w:basedOn w:val="1"/>
    <w:next w:val="1"/>
    <w:qFormat/>
    <w:uiPriority w:val="39"/>
    <w:pPr>
      <w:ind w:left="420" w:leftChars="200"/>
    </w:pPr>
    <w:rPr>
      <w:rFonts w:eastAsia="仿宋_GB2312"/>
      <w:sz w:val="32"/>
    </w:r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sugon</cp:lastModifiedBy>
  <dcterms:modified xsi:type="dcterms:W3CDTF">2024-10-14T15:48:36Z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333BA5CEA8A4595FA672EA66D824AB06</vt:lpwstr>
  </property>
</Properties>
</file>