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F" w:rsidRDefault="00F8545F" w:rsidP="00F8545F">
      <w:pPr>
        <w:pStyle w:val="a4"/>
        <w:spacing w:line="600" w:lineRule="exact"/>
        <w:ind w:firstLineChars="0" w:firstLine="0"/>
        <w:rPr>
          <w:rFonts w:eastAsia="黑体"/>
          <w:color w:val="000000"/>
          <w:sz w:val="34"/>
          <w:szCs w:val="34"/>
        </w:rPr>
      </w:pPr>
      <w:r>
        <w:rPr>
          <w:rFonts w:eastAsia="黑体"/>
          <w:color w:val="000000"/>
          <w:sz w:val="34"/>
          <w:szCs w:val="34"/>
        </w:rPr>
        <w:t>附件</w:t>
      </w:r>
      <w:r>
        <w:rPr>
          <w:rFonts w:eastAsia="黑体"/>
          <w:color w:val="000000"/>
          <w:sz w:val="34"/>
          <w:szCs w:val="34"/>
        </w:rPr>
        <w:t>7</w:t>
      </w:r>
    </w:p>
    <w:p w:rsidR="00F8545F" w:rsidRDefault="00F8545F" w:rsidP="00F8545F">
      <w:pPr>
        <w:spacing w:beforeLines="50" w:before="156" w:afterLines="50" w:after="156" w:line="600" w:lineRule="exact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重大行政决策事项合法性审查表</w:t>
      </w:r>
    </w:p>
    <w:tbl>
      <w:tblPr>
        <w:tblpPr w:leftFromText="180" w:rightFromText="180" w:vertAnchor="text" w:horzAnchor="page" w:tblpX="1582" w:tblpY="596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2428"/>
        <w:gridCol w:w="1962"/>
        <w:gridCol w:w="2629"/>
      </w:tblGrid>
      <w:tr w:rsidR="00F8545F" w:rsidTr="007C4760">
        <w:trPr>
          <w:trHeight w:hRule="exact" w:val="595"/>
        </w:trPr>
        <w:tc>
          <w:tcPr>
            <w:tcW w:w="1909" w:type="dxa"/>
            <w:vAlign w:val="center"/>
          </w:tcPr>
          <w:bookmarkEnd w:id="0"/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7019" w:type="dxa"/>
            <w:gridSpan w:val="3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545F" w:rsidTr="007C4760">
        <w:trPr>
          <w:trHeight w:hRule="exact" w:val="595"/>
        </w:trPr>
        <w:tc>
          <w:tcPr>
            <w:tcW w:w="1909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</w:t>
            </w:r>
          </w:p>
        </w:tc>
        <w:tc>
          <w:tcPr>
            <w:tcW w:w="2428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提交审核时间</w:t>
            </w:r>
          </w:p>
        </w:tc>
        <w:tc>
          <w:tcPr>
            <w:tcW w:w="2629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545F" w:rsidTr="007C4760">
        <w:trPr>
          <w:trHeight w:hRule="exact" w:val="595"/>
        </w:trPr>
        <w:tc>
          <w:tcPr>
            <w:tcW w:w="8928" w:type="dxa"/>
            <w:gridSpan w:val="4"/>
            <w:vAlign w:val="center"/>
          </w:tcPr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事项内容：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F8545F" w:rsidTr="007C4760">
        <w:trPr>
          <w:trHeight w:val="1299"/>
        </w:trPr>
        <w:tc>
          <w:tcPr>
            <w:tcW w:w="8928" w:type="dxa"/>
            <w:gridSpan w:val="4"/>
          </w:tcPr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法律、法规、规章、党内法规或其他政策依据：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545F" w:rsidTr="007C4760">
        <w:trPr>
          <w:trHeight w:val="2435"/>
        </w:trPr>
        <w:tc>
          <w:tcPr>
            <w:tcW w:w="8928" w:type="dxa"/>
            <w:gridSpan w:val="4"/>
          </w:tcPr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已履行程序（未履行程序说明）：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公众参与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专家论证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风险评估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F8545F" w:rsidRDefault="00F8545F" w:rsidP="007C4760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F8545F" w:rsidRDefault="00F8545F" w:rsidP="007C4760">
            <w:pPr>
              <w:pStyle w:val="a0"/>
              <w:spacing w:line="600" w:lineRule="exact"/>
              <w:rPr>
                <w:sz w:val="21"/>
              </w:rPr>
            </w:pPr>
            <w:r>
              <w:rPr>
                <w:sz w:val="21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责任处室处长：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  <w:p w:rsidR="00F8545F" w:rsidRDefault="00F8545F" w:rsidP="007C4760">
            <w:pPr>
              <w:pStyle w:val="a0"/>
              <w:spacing w:line="600" w:lineRule="exact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</w:t>
            </w:r>
            <w:r>
              <w:rPr>
                <w:sz w:val="21"/>
              </w:rPr>
              <w:t>（以上内容由重大事项承办处室填写）</w:t>
            </w:r>
          </w:p>
        </w:tc>
      </w:tr>
      <w:tr w:rsidR="00F8545F" w:rsidTr="007C4760">
        <w:trPr>
          <w:trHeight w:val="650"/>
        </w:trPr>
        <w:tc>
          <w:tcPr>
            <w:tcW w:w="8928" w:type="dxa"/>
            <w:gridSpan w:val="4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合法性审核情况</w:t>
            </w:r>
          </w:p>
        </w:tc>
      </w:tr>
      <w:tr w:rsidR="00F8545F" w:rsidTr="007C4760">
        <w:trPr>
          <w:trHeight w:val="1278"/>
        </w:trPr>
        <w:tc>
          <w:tcPr>
            <w:tcW w:w="1909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权限合法性</w:t>
            </w:r>
          </w:p>
        </w:tc>
        <w:tc>
          <w:tcPr>
            <w:tcW w:w="7019" w:type="dxa"/>
            <w:gridSpan w:val="3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545F" w:rsidTr="007C4760">
        <w:trPr>
          <w:trHeight w:val="1299"/>
        </w:trPr>
        <w:tc>
          <w:tcPr>
            <w:tcW w:w="1909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程序合法性</w:t>
            </w:r>
          </w:p>
        </w:tc>
        <w:tc>
          <w:tcPr>
            <w:tcW w:w="7019" w:type="dxa"/>
            <w:gridSpan w:val="3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545F" w:rsidTr="007C4760">
        <w:trPr>
          <w:trHeight w:val="1305"/>
        </w:trPr>
        <w:tc>
          <w:tcPr>
            <w:tcW w:w="1909" w:type="dxa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内容合法性</w:t>
            </w:r>
          </w:p>
        </w:tc>
        <w:tc>
          <w:tcPr>
            <w:tcW w:w="7019" w:type="dxa"/>
            <w:gridSpan w:val="3"/>
            <w:vAlign w:val="center"/>
          </w:tcPr>
          <w:p w:rsidR="00F8545F" w:rsidRDefault="00F8545F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8545F" w:rsidRDefault="00F8545F" w:rsidP="00F8545F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制表日期：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 w:rsidR="00F8545F" w:rsidRDefault="00F8545F" w:rsidP="00F8545F">
      <w:pPr>
        <w:pStyle w:val="a4"/>
        <w:spacing w:line="600" w:lineRule="exact"/>
        <w:ind w:firstLineChars="0" w:firstLine="0"/>
        <w:rPr>
          <w:rFonts w:eastAsia="黑体"/>
          <w:color w:val="000000"/>
          <w:sz w:val="28"/>
          <w:szCs w:val="28"/>
        </w:rPr>
        <w:sectPr w:rsidR="00F854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sz w:val="28"/>
          <w:szCs w:val="28"/>
        </w:rPr>
        <w:t>承办人：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法规处处长：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日期：</w:t>
      </w:r>
    </w:p>
    <w:p w:rsidR="004445EB" w:rsidRPr="00F8545F" w:rsidRDefault="004445EB"/>
    <w:sectPr w:rsidR="004445EB" w:rsidRPr="00F85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F"/>
    <w:rsid w:val="004445EB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F8545F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F8545F"/>
    <w:rPr>
      <w:rFonts w:ascii="Times New Roman" w:eastAsia="宋体" w:hAnsi="Times New Roman" w:cs="Times New Roman"/>
      <w:sz w:val="44"/>
      <w:szCs w:val="20"/>
    </w:rPr>
  </w:style>
  <w:style w:type="paragraph" w:styleId="a4">
    <w:name w:val="List Paragraph"/>
    <w:basedOn w:val="a"/>
    <w:qFormat/>
    <w:rsid w:val="00F8545F"/>
    <w:pPr>
      <w:ind w:firstLineChars="200" w:firstLine="42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5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F8545F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F8545F"/>
    <w:rPr>
      <w:rFonts w:ascii="Times New Roman" w:eastAsia="宋体" w:hAnsi="Times New Roman" w:cs="Times New Roman"/>
      <w:sz w:val="44"/>
      <w:szCs w:val="20"/>
    </w:rPr>
  </w:style>
  <w:style w:type="paragraph" w:styleId="a4">
    <w:name w:val="List Paragraph"/>
    <w:basedOn w:val="a"/>
    <w:qFormat/>
    <w:rsid w:val="00F8545F"/>
    <w:pPr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2022-01-25T03:21:00Z</dcterms:created>
  <dcterms:modified xsi:type="dcterms:W3CDTF">2022-01-25T03:21:00Z</dcterms:modified>
</cp:coreProperties>
</file>